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EC411" w14:textId="77777777" w:rsidR="004F1BC9" w:rsidRDefault="004F1BC9" w:rsidP="004F1BC9">
      <w:pPr>
        <w:jc w:val="center"/>
        <w:rPr>
          <w:b/>
          <w:bCs/>
          <w:noProof/>
        </w:rPr>
      </w:pPr>
    </w:p>
    <w:p w14:paraId="1ED46A4A" w14:textId="77777777" w:rsidR="004F1BC9" w:rsidRDefault="004F1BC9" w:rsidP="004F1BC9">
      <w:pPr>
        <w:jc w:val="center"/>
        <w:rPr>
          <w:b/>
          <w:bCs/>
        </w:rPr>
      </w:pPr>
    </w:p>
    <w:p w14:paraId="55FE4F81" w14:textId="77777777" w:rsidR="004F1BC9" w:rsidRDefault="004F1BC9" w:rsidP="004F1BC9">
      <w:pPr>
        <w:rPr>
          <w:b/>
          <w:bCs/>
        </w:rPr>
      </w:pPr>
    </w:p>
    <w:p w14:paraId="183CF1AA" w14:textId="77777777" w:rsidR="004F1BC9" w:rsidRDefault="004F1BC9" w:rsidP="004F1BC9">
      <w:pPr>
        <w:rPr>
          <w:b/>
          <w:bCs/>
        </w:rPr>
      </w:pPr>
    </w:p>
    <w:p w14:paraId="750FCC83" w14:textId="77777777" w:rsidR="004F1BC9" w:rsidRDefault="004F1BC9" w:rsidP="004F1BC9">
      <w:pPr>
        <w:rPr>
          <w:b/>
          <w:bCs/>
        </w:rPr>
      </w:pPr>
    </w:p>
    <w:p w14:paraId="7A25C1E9" w14:textId="77777777" w:rsidR="004F1BC9" w:rsidRDefault="004F1BC9" w:rsidP="004F1BC9">
      <w:pPr>
        <w:rPr>
          <w:b/>
          <w:bCs/>
        </w:rPr>
      </w:pPr>
    </w:p>
    <w:p w14:paraId="158CFF75" w14:textId="77777777" w:rsidR="004F1BC9" w:rsidRDefault="004F1BC9" w:rsidP="004F1BC9">
      <w:pPr>
        <w:rPr>
          <w:b/>
          <w:bCs/>
        </w:rPr>
      </w:pPr>
    </w:p>
    <w:p w14:paraId="5D30F010" w14:textId="77777777" w:rsidR="004F1BC9" w:rsidRDefault="004F1BC9" w:rsidP="004F1BC9">
      <w:pPr>
        <w:rPr>
          <w:b/>
          <w:bCs/>
        </w:rPr>
      </w:pPr>
    </w:p>
    <w:p w14:paraId="3976775F" w14:textId="77777777" w:rsidR="004F1BC9" w:rsidRDefault="004F1BC9" w:rsidP="004F1BC9">
      <w:pPr>
        <w:rPr>
          <w:b/>
          <w:bCs/>
        </w:rPr>
      </w:pPr>
    </w:p>
    <w:p w14:paraId="10CE3E06" w14:textId="77777777" w:rsidR="004F1BC9" w:rsidRDefault="004F1BC9" w:rsidP="004F1BC9">
      <w:pPr>
        <w:rPr>
          <w:b/>
          <w:bCs/>
        </w:rPr>
      </w:pPr>
    </w:p>
    <w:p w14:paraId="532E1CBB" w14:textId="77777777" w:rsidR="004F1BC9" w:rsidRDefault="004F1BC9" w:rsidP="004F1BC9">
      <w:pPr>
        <w:rPr>
          <w:b/>
          <w:bCs/>
        </w:rPr>
      </w:pPr>
    </w:p>
    <w:p w14:paraId="2B1126C0" w14:textId="77777777" w:rsidR="004F1BC9" w:rsidRDefault="004F1BC9" w:rsidP="004F1BC9">
      <w:pPr>
        <w:rPr>
          <w:b/>
          <w:bCs/>
        </w:rPr>
      </w:pPr>
    </w:p>
    <w:p w14:paraId="4C084E0B" w14:textId="77777777" w:rsidR="004F1BC9" w:rsidRDefault="004F1BC9" w:rsidP="004F1BC9">
      <w:pPr>
        <w:rPr>
          <w:b/>
          <w:bCs/>
        </w:rPr>
      </w:pPr>
    </w:p>
    <w:p w14:paraId="75A6E1F8" w14:textId="77777777" w:rsidR="004F1BC9" w:rsidRDefault="004F1BC9" w:rsidP="004F1BC9">
      <w:pPr>
        <w:rPr>
          <w:b/>
          <w:bCs/>
        </w:rPr>
      </w:pPr>
    </w:p>
    <w:p w14:paraId="1E37EF77" w14:textId="77777777" w:rsidR="004F1BC9" w:rsidRDefault="004F1BC9" w:rsidP="004F1BC9">
      <w:pPr>
        <w:rPr>
          <w:b/>
          <w:bCs/>
        </w:rPr>
      </w:pPr>
    </w:p>
    <w:p w14:paraId="62EA722F" w14:textId="77777777" w:rsidR="004F1BC9" w:rsidRDefault="004F1BC9" w:rsidP="004F1BC9">
      <w:pPr>
        <w:rPr>
          <w:b/>
          <w:bCs/>
        </w:rPr>
      </w:pPr>
    </w:p>
    <w:p w14:paraId="572B59A0" w14:textId="77777777" w:rsidR="004F1BC9" w:rsidRDefault="004F1BC9" w:rsidP="004F1BC9">
      <w:pPr>
        <w:rPr>
          <w:b/>
          <w:bCs/>
        </w:rPr>
      </w:pPr>
    </w:p>
    <w:p w14:paraId="351A4630" w14:textId="7AE99D35" w:rsidR="004F1BC9" w:rsidRPr="00B62D82" w:rsidRDefault="00B4424D" w:rsidP="004F1BC9">
      <w:pPr>
        <w:rPr>
          <w:rFonts w:asciiTheme="minorHAnsi" w:hAnsiTheme="minorHAnsi" w:cstheme="minorHAnsi"/>
          <w:b/>
          <w:bCs/>
          <w:color w:val="00B050"/>
        </w:rPr>
      </w:pPr>
      <w:r>
        <w:rPr>
          <w:rFonts w:asciiTheme="minorHAnsi" w:hAnsiTheme="minorHAnsi" w:cstheme="minorHAnsi"/>
          <w:b/>
          <w:bCs/>
          <w:color w:val="00B050"/>
          <w:sz w:val="96"/>
          <w:szCs w:val="96"/>
        </w:rPr>
        <w:t xml:space="preserve">Relationship and Sex Education </w:t>
      </w:r>
      <w:r w:rsidR="004F1BC9" w:rsidRPr="00B62D82">
        <w:rPr>
          <w:rFonts w:asciiTheme="minorHAnsi" w:hAnsiTheme="minorHAnsi" w:cstheme="minorHAnsi"/>
          <w:b/>
          <w:bCs/>
          <w:color w:val="00B050"/>
          <w:sz w:val="96"/>
          <w:szCs w:val="96"/>
        </w:rPr>
        <w:t>Policy</w:t>
      </w:r>
    </w:p>
    <w:p w14:paraId="4C036AF7" w14:textId="77777777" w:rsidR="004F1BC9" w:rsidRDefault="004F1BC9" w:rsidP="004F1BC9">
      <w:pPr>
        <w:rPr>
          <w:b/>
          <w:bCs/>
        </w:rPr>
      </w:pPr>
    </w:p>
    <w:p w14:paraId="3A2B632B" w14:textId="77777777" w:rsidR="004F1BC9" w:rsidRDefault="004F1BC9" w:rsidP="004F1BC9">
      <w:pPr>
        <w:rPr>
          <w:b/>
          <w:bCs/>
        </w:rPr>
      </w:pPr>
    </w:p>
    <w:p w14:paraId="2D882F81" w14:textId="77777777" w:rsidR="004F1BC9" w:rsidRDefault="004F1BC9" w:rsidP="004F1BC9">
      <w:pPr>
        <w:rPr>
          <w:b/>
          <w:bCs/>
        </w:rPr>
      </w:pPr>
    </w:p>
    <w:p w14:paraId="5C933B42" w14:textId="77777777" w:rsidR="004F1BC9" w:rsidRDefault="004F1BC9" w:rsidP="004F1BC9">
      <w:pPr>
        <w:rPr>
          <w:b/>
          <w:bCs/>
        </w:rPr>
      </w:pPr>
    </w:p>
    <w:p w14:paraId="17553330" w14:textId="77777777" w:rsidR="004F1BC9" w:rsidRDefault="004F1BC9" w:rsidP="004F1BC9">
      <w:pPr>
        <w:rPr>
          <w:b/>
          <w:bCs/>
        </w:rPr>
      </w:pPr>
    </w:p>
    <w:p w14:paraId="3A99749B" w14:textId="77777777" w:rsidR="004F1BC9" w:rsidRDefault="004F1BC9" w:rsidP="004F1BC9">
      <w:pPr>
        <w:rPr>
          <w:b/>
          <w:bCs/>
        </w:rPr>
      </w:pPr>
    </w:p>
    <w:p w14:paraId="2C1B32AE" w14:textId="77777777" w:rsidR="004F1BC9" w:rsidRDefault="004F1BC9" w:rsidP="004F1BC9">
      <w:pPr>
        <w:rPr>
          <w:b/>
          <w:bCs/>
        </w:rPr>
      </w:pPr>
    </w:p>
    <w:p w14:paraId="2A7404EB" w14:textId="77777777" w:rsidR="004F1BC9" w:rsidRDefault="004F1BC9" w:rsidP="004F1BC9">
      <w:pPr>
        <w:rPr>
          <w:b/>
          <w:bCs/>
        </w:rPr>
      </w:pPr>
    </w:p>
    <w:p w14:paraId="3FED7EB1" w14:textId="77777777" w:rsidR="004F1BC9" w:rsidRDefault="004F1BC9" w:rsidP="004F1BC9">
      <w:pPr>
        <w:rPr>
          <w:b/>
          <w:bCs/>
        </w:rPr>
      </w:pPr>
    </w:p>
    <w:p w14:paraId="1522258B" w14:textId="77777777" w:rsidR="004F1BC9" w:rsidRDefault="004F1BC9" w:rsidP="004F1BC9">
      <w:pPr>
        <w:rPr>
          <w:b/>
          <w:bCs/>
        </w:rPr>
      </w:pPr>
    </w:p>
    <w:p w14:paraId="5A0705C9" w14:textId="77777777" w:rsidR="004F1BC9" w:rsidRDefault="004F1BC9" w:rsidP="004F1BC9">
      <w:pPr>
        <w:rPr>
          <w:b/>
          <w:bCs/>
        </w:rPr>
      </w:pPr>
    </w:p>
    <w:p w14:paraId="5A75C403" w14:textId="77777777" w:rsidR="004F1BC9" w:rsidRDefault="004F1BC9" w:rsidP="004F1BC9">
      <w:pPr>
        <w:rPr>
          <w:b/>
          <w:bCs/>
        </w:rPr>
      </w:pPr>
    </w:p>
    <w:p w14:paraId="72ED98AE" w14:textId="77777777" w:rsidR="004F1BC9" w:rsidRPr="00BF7587" w:rsidRDefault="004F1BC9" w:rsidP="004F1BC9">
      <w:pPr>
        <w:rPr>
          <w:rFonts w:asciiTheme="minorHAnsi" w:hAnsiTheme="minorHAnsi" w:cstheme="minorHAnsi"/>
          <w:b/>
          <w:bCs/>
          <w:sz w:val="40"/>
          <w:szCs w:val="40"/>
        </w:rPr>
      </w:pPr>
      <w:r w:rsidRPr="00BF7587">
        <w:rPr>
          <w:rFonts w:asciiTheme="minorHAnsi" w:hAnsiTheme="minorHAnsi" w:cstheme="minorHAnsi"/>
          <w:b/>
          <w:bCs/>
          <w:sz w:val="40"/>
          <w:szCs w:val="40"/>
        </w:rPr>
        <w:t>Signed:</w:t>
      </w:r>
    </w:p>
    <w:p w14:paraId="153F5111" w14:textId="77777777" w:rsidR="004B59E5" w:rsidRDefault="004B59E5" w:rsidP="004F1BC9">
      <w:pPr>
        <w:rPr>
          <w:rFonts w:ascii="Bradley Hand" w:hAnsi="Bradley Hand" w:cstheme="minorHAnsi"/>
          <w:b/>
          <w:bCs/>
          <w:sz w:val="40"/>
          <w:szCs w:val="40"/>
        </w:rPr>
      </w:pPr>
      <w:r>
        <w:rPr>
          <w:rFonts w:asciiTheme="minorHAnsi" w:hAnsiTheme="minorHAnsi" w:cstheme="minorHAnsi"/>
          <w:b/>
          <w:bCs/>
          <w:sz w:val="40"/>
          <w:szCs w:val="40"/>
        </w:rPr>
        <w:t xml:space="preserve">Trust Chair: </w:t>
      </w:r>
      <w:r>
        <w:rPr>
          <w:rFonts w:ascii="Bradley Hand" w:hAnsi="Bradley Hand" w:cstheme="minorHAnsi"/>
          <w:b/>
          <w:bCs/>
          <w:sz w:val="40"/>
          <w:szCs w:val="40"/>
        </w:rPr>
        <w:t>S. Gribbin</w:t>
      </w:r>
    </w:p>
    <w:p w14:paraId="20073324" w14:textId="41592DD0" w:rsidR="004F1BC9" w:rsidRPr="00AF20B5" w:rsidRDefault="000A76E0" w:rsidP="004F1BC9">
      <w:pPr>
        <w:rPr>
          <w:rFonts w:ascii="Bradley Hand" w:hAnsi="Bradley Hand"/>
          <w:b/>
          <w:bCs/>
          <w:sz w:val="40"/>
          <w:szCs w:val="40"/>
        </w:rPr>
      </w:pPr>
      <w:r>
        <w:rPr>
          <w:rFonts w:asciiTheme="minorHAnsi" w:hAnsiTheme="minorHAnsi" w:cstheme="minorHAnsi"/>
          <w:b/>
          <w:bCs/>
          <w:sz w:val="40"/>
          <w:szCs w:val="40"/>
        </w:rPr>
        <w:t xml:space="preserve">LGC </w:t>
      </w:r>
      <w:r w:rsidR="004F1BC9" w:rsidRPr="00BF7587">
        <w:rPr>
          <w:rFonts w:asciiTheme="minorHAnsi" w:hAnsiTheme="minorHAnsi" w:cstheme="minorHAnsi"/>
          <w:b/>
          <w:bCs/>
          <w:sz w:val="40"/>
          <w:szCs w:val="40"/>
        </w:rPr>
        <w:t>Chair:</w:t>
      </w:r>
      <w:r w:rsidR="004F1BC9" w:rsidRPr="00AF20B5">
        <w:rPr>
          <w:b/>
          <w:bCs/>
          <w:sz w:val="40"/>
          <w:szCs w:val="40"/>
        </w:rPr>
        <w:t xml:space="preserve"> </w:t>
      </w:r>
      <w:r>
        <w:rPr>
          <w:rFonts w:ascii="Bradley Hand" w:hAnsi="Bradley Hand"/>
          <w:b/>
          <w:bCs/>
          <w:sz w:val="40"/>
          <w:szCs w:val="40"/>
        </w:rPr>
        <w:t>P. Goringe, S. Wright</w:t>
      </w:r>
    </w:p>
    <w:p w14:paraId="4F419D28" w14:textId="77306CC5" w:rsidR="004F1BC9" w:rsidRPr="00AF20B5" w:rsidRDefault="004F1BC9" w:rsidP="004F1BC9">
      <w:pPr>
        <w:rPr>
          <w:rFonts w:ascii="Bradley Hand" w:hAnsi="Bradley Hand"/>
          <w:b/>
          <w:bCs/>
          <w:sz w:val="40"/>
          <w:szCs w:val="40"/>
        </w:rPr>
      </w:pPr>
      <w:r w:rsidRPr="00BF7587">
        <w:rPr>
          <w:rFonts w:asciiTheme="minorHAnsi" w:hAnsiTheme="minorHAnsi" w:cstheme="minorHAnsi"/>
          <w:b/>
          <w:bCs/>
          <w:sz w:val="40"/>
          <w:szCs w:val="40"/>
        </w:rPr>
        <w:t>Head:</w:t>
      </w:r>
      <w:r w:rsidRPr="00AF20B5">
        <w:rPr>
          <w:b/>
          <w:bCs/>
          <w:sz w:val="40"/>
          <w:szCs w:val="40"/>
        </w:rPr>
        <w:t xml:space="preserve"> </w:t>
      </w:r>
      <w:r w:rsidR="000A76E0">
        <w:rPr>
          <w:rFonts w:ascii="Bradley Hand" w:hAnsi="Bradley Hand"/>
          <w:b/>
          <w:bCs/>
          <w:sz w:val="40"/>
          <w:szCs w:val="40"/>
        </w:rPr>
        <w:t>M. Ward</w:t>
      </w:r>
    </w:p>
    <w:p w14:paraId="2336E066" w14:textId="4DFFAA7F" w:rsidR="004F1BC9" w:rsidRPr="00BF7587" w:rsidRDefault="004F1BC9" w:rsidP="004F1BC9">
      <w:pPr>
        <w:rPr>
          <w:rFonts w:asciiTheme="minorHAnsi" w:hAnsiTheme="minorHAnsi" w:cstheme="minorHAnsi"/>
          <w:b/>
          <w:bCs/>
          <w:sz w:val="40"/>
          <w:szCs w:val="40"/>
        </w:rPr>
      </w:pPr>
      <w:r w:rsidRPr="00BF7587">
        <w:rPr>
          <w:rFonts w:asciiTheme="minorHAnsi" w:hAnsiTheme="minorHAnsi" w:cstheme="minorHAnsi"/>
          <w:b/>
          <w:bCs/>
          <w:sz w:val="40"/>
          <w:szCs w:val="40"/>
        </w:rPr>
        <w:t xml:space="preserve">Date: </w:t>
      </w:r>
      <w:r w:rsidR="00FD1B88">
        <w:rPr>
          <w:rFonts w:asciiTheme="minorHAnsi" w:hAnsiTheme="minorHAnsi" w:cstheme="minorHAnsi"/>
          <w:b/>
          <w:bCs/>
          <w:sz w:val="40"/>
          <w:szCs w:val="40"/>
        </w:rPr>
        <w:t>17</w:t>
      </w:r>
      <w:r w:rsidR="00FD1B88" w:rsidRPr="00FD1B88">
        <w:rPr>
          <w:rFonts w:asciiTheme="minorHAnsi" w:hAnsiTheme="minorHAnsi" w:cstheme="minorHAnsi"/>
          <w:b/>
          <w:bCs/>
          <w:sz w:val="40"/>
          <w:szCs w:val="40"/>
          <w:vertAlign w:val="superscript"/>
        </w:rPr>
        <w:t>th</w:t>
      </w:r>
      <w:r w:rsidR="00FD1B88">
        <w:rPr>
          <w:rFonts w:asciiTheme="minorHAnsi" w:hAnsiTheme="minorHAnsi" w:cstheme="minorHAnsi"/>
          <w:b/>
          <w:bCs/>
          <w:sz w:val="40"/>
          <w:szCs w:val="40"/>
        </w:rPr>
        <w:t xml:space="preserve"> March 2025</w:t>
      </w:r>
    </w:p>
    <w:p w14:paraId="0B4B6CDE" w14:textId="24CD22A5" w:rsidR="004F1BC9" w:rsidRPr="00BF7587" w:rsidRDefault="004F1BC9" w:rsidP="004F1BC9">
      <w:pPr>
        <w:rPr>
          <w:rFonts w:asciiTheme="minorHAnsi" w:hAnsiTheme="minorHAnsi" w:cstheme="minorHAnsi"/>
          <w:b/>
          <w:bCs/>
          <w:sz w:val="40"/>
          <w:szCs w:val="40"/>
        </w:rPr>
      </w:pPr>
      <w:r w:rsidRPr="00BF7587">
        <w:rPr>
          <w:rFonts w:asciiTheme="minorHAnsi" w:hAnsiTheme="minorHAnsi" w:cstheme="minorHAnsi"/>
          <w:b/>
          <w:bCs/>
          <w:sz w:val="40"/>
          <w:szCs w:val="40"/>
        </w:rPr>
        <w:t xml:space="preserve">Review date: </w:t>
      </w:r>
    </w:p>
    <w:p w14:paraId="533E26A1" w14:textId="77777777" w:rsidR="00F135E2" w:rsidRDefault="00F135E2" w:rsidP="00F135E2">
      <w:pPr>
        <w:rPr>
          <w:rFonts w:asciiTheme="minorHAnsi" w:hAnsiTheme="minorHAnsi" w:cstheme="minorHAnsi"/>
          <w:b/>
        </w:rPr>
      </w:pPr>
      <w:r w:rsidRPr="00060AD6">
        <w:rPr>
          <w:rFonts w:asciiTheme="minorHAnsi" w:hAnsiTheme="minorHAnsi" w:cstheme="minorHAnsi"/>
          <w:b/>
        </w:rPr>
        <w:lastRenderedPageBreak/>
        <w:t xml:space="preserve">Introduction </w:t>
      </w:r>
    </w:p>
    <w:p w14:paraId="73E23457" w14:textId="77777777" w:rsidR="006A7393" w:rsidRPr="00060AD6" w:rsidRDefault="006A7393" w:rsidP="00F135E2">
      <w:pPr>
        <w:rPr>
          <w:rFonts w:asciiTheme="minorHAnsi" w:hAnsiTheme="minorHAnsi" w:cstheme="minorHAnsi"/>
        </w:rPr>
      </w:pPr>
    </w:p>
    <w:p w14:paraId="125CC436" w14:textId="77777777" w:rsidR="00F135E2" w:rsidRDefault="00F135E2" w:rsidP="00F135E2">
      <w:pPr>
        <w:rPr>
          <w:rFonts w:asciiTheme="minorHAnsi" w:hAnsiTheme="minorHAnsi" w:cstheme="minorHAnsi"/>
        </w:rPr>
      </w:pPr>
      <w:r w:rsidRPr="00060AD6">
        <w:rPr>
          <w:rFonts w:asciiTheme="minorHAnsi" w:hAnsiTheme="minorHAnsi" w:cstheme="minorHAnsi"/>
        </w:rPr>
        <w:t>We have based our school’s relationship and sex education policy on the statutory guidance from DfE issued under Section 80A of the Education Act 2002 and section 403 of the Education Act 1996.</w:t>
      </w:r>
      <w:r w:rsidRPr="00060AD6">
        <w:rPr>
          <w:rFonts w:asciiTheme="minorHAnsi" w:hAnsiTheme="minorHAnsi" w:cstheme="minorHAnsi"/>
          <w:color w:val="FF0000"/>
        </w:rPr>
        <w:t xml:space="preserve"> </w:t>
      </w:r>
      <w:r w:rsidRPr="00060AD6">
        <w:rPr>
          <w:rFonts w:asciiTheme="minorHAnsi" w:hAnsiTheme="minorHAnsi" w:cstheme="minorHAnsi"/>
        </w:rPr>
        <w:t xml:space="preserve">The Relationships Education, Relationships and Sex Education, and Health Education regulations 2019 are made under sections 34 and 35 of the Children and Social Work Act 2017. </w:t>
      </w:r>
    </w:p>
    <w:p w14:paraId="17D0085B" w14:textId="77777777" w:rsidR="00F9323E" w:rsidRPr="00060AD6" w:rsidRDefault="00F9323E" w:rsidP="00F135E2">
      <w:pPr>
        <w:rPr>
          <w:rFonts w:asciiTheme="minorHAnsi" w:hAnsiTheme="minorHAnsi" w:cstheme="minorHAnsi"/>
        </w:rPr>
      </w:pPr>
    </w:p>
    <w:p w14:paraId="0BDFF74E"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We refer to RSE (Relationship and Sex Education); we place the emphasis upon relationships, supporting pupils understanding and skill in developing positive and healthy relationships.  Our definition is that this work is a lifelong learning process; it is about physical, moral and emotional development. It is about understanding the importance of marriage, stable and loving relationships, respect, love and care. It involves teaching about sex, sexuality and sexual health. </w:t>
      </w:r>
      <w:bookmarkStart w:id="0" w:name="_Hlk13651333"/>
      <w:r w:rsidRPr="00060AD6">
        <w:rPr>
          <w:rFonts w:asciiTheme="minorHAnsi" w:hAnsiTheme="minorHAnsi" w:cstheme="minorHAnsi"/>
        </w:rPr>
        <w:t>It is not about the promotion of sexual identity or sexual activity.</w:t>
      </w:r>
      <w:bookmarkEnd w:id="0"/>
      <w:r w:rsidRPr="00060AD6">
        <w:rPr>
          <w:rFonts w:asciiTheme="minorHAnsi" w:hAnsiTheme="minorHAnsi" w:cstheme="minorHAnsi"/>
        </w:rPr>
        <w:t xml:space="preserve"> </w:t>
      </w:r>
    </w:p>
    <w:p w14:paraId="1F3E8237" w14:textId="77777777" w:rsidR="00F9323E" w:rsidRPr="00060AD6" w:rsidRDefault="00F9323E" w:rsidP="00F135E2">
      <w:pPr>
        <w:rPr>
          <w:rFonts w:asciiTheme="minorHAnsi" w:hAnsiTheme="minorHAnsi" w:cstheme="minorHAnsi"/>
        </w:rPr>
      </w:pPr>
    </w:p>
    <w:p w14:paraId="2A1F1AD8"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RSE in our school is part of the personal, social and health education curriculum. It is our belief that RSE is the responsibility of all staff and should be an integral part of teaching and learning processes. Education for personal growth and self-esteem, including sex and health education complements and overlaps with the personal, social and emotional development of the child and the general life of the school, relationships with one another, including staff and parents, </w:t>
      </w:r>
      <w:proofErr w:type="spellStart"/>
      <w:r w:rsidRPr="00060AD6">
        <w:rPr>
          <w:rFonts w:asciiTheme="minorHAnsi" w:hAnsiTheme="minorHAnsi" w:cstheme="minorHAnsi"/>
        </w:rPr>
        <w:t>socialisation</w:t>
      </w:r>
      <w:proofErr w:type="spellEnd"/>
      <w:r w:rsidRPr="00060AD6">
        <w:rPr>
          <w:rFonts w:asciiTheme="minorHAnsi" w:hAnsiTheme="minorHAnsi" w:cstheme="minorHAnsi"/>
        </w:rPr>
        <w:t xml:space="preserve">, values and attitudes. </w:t>
      </w:r>
    </w:p>
    <w:p w14:paraId="3DA44A1A" w14:textId="77777777" w:rsidR="00F9323E" w:rsidRPr="00060AD6" w:rsidRDefault="00F9323E" w:rsidP="00F135E2">
      <w:pPr>
        <w:rPr>
          <w:rFonts w:asciiTheme="minorHAnsi" w:hAnsiTheme="minorHAnsi" w:cstheme="minorHAnsi"/>
        </w:rPr>
      </w:pPr>
    </w:p>
    <w:p w14:paraId="06558A18" w14:textId="77777777" w:rsidR="00F135E2" w:rsidRDefault="00F135E2" w:rsidP="00F135E2">
      <w:pPr>
        <w:rPr>
          <w:rFonts w:asciiTheme="minorHAnsi" w:hAnsiTheme="minorHAnsi" w:cstheme="minorHAnsi"/>
          <w:b/>
        </w:rPr>
      </w:pPr>
      <w:r w:rsidRPr="00060AD6">
        <w:rPr>
          <w:rFonts w:asciiTheme="minorHAnsi" w:hAnsiTheme="minorHAnsi" w:cstheme="minorHAnsi"/>
          <w:b/>
        </w:rPr>
        <w:t xml:space="preserve">Definition </w:t>
      </w:r>
    </w:p>
    <w:p w14:paraId="528086B1" w14:textId="77777777" w:rsidR="00F9323E" w:rsidRPr="00060AD6" w:rsidRDefault="00F9323E" w:rsidP="00F135E2">
      <w:pPr>
        <w:rPr>
          <w:rFonts w:asciiTheme="minorHAnsi" w:hAnsiTheme="minorHAnsi" w:cstheme="minorHAnsi"/>
          <w:b/>
        </w:rPr>
      </w:pPr>
    </w:p>
    <w:p w14:paraId="1A9F61FC"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Ofsted 2002 recommendations have informed our policy and practice, in particular ‘a caring and developmental SRE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needs to be more than just biology and the fundamentals of reproduction. Young people want reassurance about their body image, </w:t>
      </w:r>
      <w:proofErr w:type="spellStart"/>
      <w:r w:rsidRPr="00060AD6">
        <w:rPr>
          <w:rFonts w:asciiTheme="minorHAnsi" w:hAnsiTheme="minorHAnsi" w:cstheme="minorHAnsi"/>
        </w:rPr>
        <w:t>behaviour</w:t>
      </w:r>
      <w:proofErr w:type="spellEnd"/>
      <w:r w:rsidRPr="00060AD6">
        <w:rPr>
          <w:rFonts w:asciiTheme="minorHAnsi" w:hAnsiTheme="minorHAnsi" w:cstheme="minorHAnsi"/>
        </w:rPr>
        <w:t>, feelings and relationships. They also need knowledge and skills appropriate to their level of maturity and developmental needs.’</w:t>
      </w:r>
    </w:p>
    <w:p w14:paraId="75B93E43" w14:textId="77777777" w:rsidR="00F9323E" w:rsidRPr="00060AD6" w:rsidRDefault="00F9323E" w:rsidP="00F135E2">
      <w:pPr>
        <w:rPr>
          <w:rFonts w:asciiTheme="minorHAnsi" w:hAnsiTheme="minorHAnsi" w:cstheme="minorHAnsi"/>
        </w:rPr>
      </w:pPr>
    </w:p>
    <w:p w14:paraId="6F7EBAEA"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In planning and presenting our RSE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we provide an opportunity for pupils to express themselves within a trusted and safe environment. Central to our PSHE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is the development of pupils’ self-esteem. If young people feel positive and good about </w:t>
      </w:r>
      <w:proofErr w:type="gramStart"/>
      <w:r w:rsidRPr="00060AD6">
        <w:rPr>
          <w:rFonts w:asciiTheme="minorHAnsi" w:hAnsiTheme="minorHAnsi" w:cstheme="minorHAnsi"/>
        </w:rPr>
        <w:t>themselves</w:t>
      </w:r>
      <w:proofErr w:type="gramEnd"/>
      <w:r w:rsidRPr="00060AD6">
        <w:rPr>
          <w:rFonts w:asciiTheme="minorHAnsi" w:hAnsiTheme="minorHAnsi" w:cstheme="minorHAnsi"/>
        </w:rPr>
        <w:t xml:space="preserve"> they are more likely to take care of themselves, think positively of other people and therefore, develop non-exploitative, caring relationships. They are also less likely to be exploited by others.</w:t>
      </w:r>
    </w:p>
    <w:p w14:paraId="50F4B916" w14:textId="77777777" w:rsidR="00F9323E" w:rsidRPr="00060AD6" w:rsidRDefault="00F9323E" w:rsidP="00F135E2">
      <w:pPr>
        <w:rPr>
          <w:rFonts w:asciiTheme="minorHAnsi" w:hAnsiTheme="minorHAnsi" w:cstheme="minorHAnsi"/>
        </w:rPr>
      </w:pPr>
    </w:p>
    <w:p w14:paraId="6BD58FF4"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Our policy and practice is based upon national guidance and good practice, consistent with Shropshire Council recommendations. </w:t>
      </w:r>
      <w:bookmarkStart w:id="1" w:name="_Hlk13651549"/>
      <w:r w:rsidRPr="00060AD6">
        <w:rPr>
          <w:rFonts w:asciiTheme="minorHAnsi" w:hAnsiTheme="minorHAnsi" w:cstheme="minorHAnsi"/>
        </w:rPr>
        <w:t>This policy has been reviewed and updated in consultation with teaching and support staff, parents and pupils and approved by Governors.</w:t>
      </w:r>
      <w:bookmarkEnd w:id="1"/>
    </w:p>
    <w:p w14:paraId="1C532BBF" w14:textId="77777777" w:rsidR="00F9323E" w:rsidRPr="00060AD6" w:rsidRDefault="00F9323E" w:rsidP="00F135E2">
      <w:pPr>
        <w:rPr>
          <w:rFonts w:asciiTheme="minorHAnsi" w:hAnsiTheme="minorHAnsi" w:cstheme="minorHAnsi"/>
        </w:rPr>
      </w:pPr>
    </w:p>
    <w:p w14:paraId="7B006186"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This policy is cross-referenced and consistent with other policies such as PSHE and Citizenship, Safeguarding, Anti-Bullying, </w:t>
      </w:r>
      <w:proofErr w:type="spellStart"/>
      <w:r w:rsidRPr="00060AD6">
        <w:rPr>
          <w:rFonts w:asciiTheme="minorHAnsi" w:hAnsiTheme="minorHAnsi" w:cstheme="minorHAnsi"/>
        </w:rPr>
        <w:t>Behaviour</w:t>
      </w:r>
      <w:proofErr w:type="spellEnd"/>
      <w:r w:rsidRPr="00060AD6">
        <w:rPr>
          <w:rFonts w:asciiTheme="minorHAnsi" w:hAnsiTheme="minorHAnsi" w:cstheme="minorHAnsi"/>
        </w:rPr>
        <w:t xml:space="preserve">, Equal Opportunities etc. </w:t>
      </w:r>
    </w:p>
    <w:p w14:paraId="5836F11D" w14:textId="77777777" w:rsidR="00F9323E" w:rsidRPr="00060AD6" w:rsidRDefault="00F9323E" w:rsidP="00F135E2">
      <w:pPr>
        <w:rPr>
          <w:rFonts w:asciiTheme="minorHAnsi" w:hAnsiTheme="minorHAnsi" w:cstheme="minorHAnsi"/>
          <w:color w:val="FF0000"/>
        </w:rPr>
      </w:pPr>
    </w:p>
    <w:p w14:paraId="58AA4272" w14:textId="77777777" w:rsidR="00F135E2" w:rsidRPr="00060AD6" w:rsidRDefault="00F135E2" w:rsidP="00F135E2">
      <w:pPr>
        <w:pStyle w:val="aLCPSubhead"/>
        <w:rPr>
          <w:rFonts w:asciiTheme="minorHAnsi" w:hAnsiTheme="minorHAnsi" w:cstheme="minorHAnsi"/>
          <w:sz w:val="22"/>
          <w:szCs w:val="22"/>
        </w:rPr>
      </w:pPr>
      <w:r w:rsidRPr="00060AD6">
        <w:rPr>
          <w:rFonts w:asciiTheme="minorHAnsi" w:hAnsiTheme="minorHAnsi" w:cstheme="minorHAnsi"/>
          <w:sz w:val="22"/>
          <w:szCs w:val="22"/>
        </w:rPr>
        <w:t xml:space="preserve">Equal Opportunities </w:t>
      </w:r>
    </w:p>
    <w:p w14:paraId="16C3F77E" w14:textId="77777777" w:rsidR="00F135E2" w:rsidRPr="00060AD6" w:rsidRDefault="00F135E2" w:rsidP="00F135E2">
      <w:pPr>
        <w:pStyle w:val="aLCPSubhead"/>
        <w:rPr>
          <w:rFonts w:asciiTheme="minorHAnsi" w:hAnsiTheme="minorHAnsi" w:cstheme="minorHAnsi"/>
          <w:sz w:val="22"/>
          <w:szCs w:val="22"/>
        </w:rPr>
      </w:pPr>
    </w:p>
    <w:p w14:paraId="76FA5BB6" w14:textId="5827C3E2" w:rsidR="00F135E2" w:rsidRPr="00060AD6" w:rsidRDefault="00F135E2" w:rsidP="00F9323E">
      <w:pPr>
        <w:pStyle w:val="aLCPbulletlist"/>
        <w:ind w:firstLine="0"/>
        <w:rPr>
          <w:rFonts w:asciiTheme="minorHAnsi" w:hAnsiTheme="minorHAnsi" w:cstheme="minorHAnsi"/>
          <w:b w:val="0"/>
          <w:sz w:val="22"/>
          <w:szCs w:val="22"/>
        </w:rPr>
      </w:pPr>
      <w:bookmarkStart w:id="2" w:name="_Hlk13652008"/>
      <w:r w:rsidRPr="00060AD6">
        <w:rPr>
          <w:rFonts w:asciiTheme="minorHAnsi" w:hAnsiTheme="minorHAnsi" w:cstheme="minorHAnsi"/>
          <w:b w:val="0"/>
          <w:sz w:val="22"/>
          <w:szCs w:val="22"/>
        </w:rPr>
        <w:t>We value equality of opportunity highly. The RSE curriculum offers children the opportunity to discuss attitudes and values relating to equality issues and the protected characteristics of age, sex, race, disability, religion or belief, gender reassignment, pregnancy or maternity, marriage or civil partnership or sexual orientation.</w:t>
      </w:r>
    </w:p>
    <w:bookmarkEnd w:id="2"/>
    <w:p w14:paraId="7D9D4522" w14:textId="77777777" w:rsidR="00F135E2" w:rsidRPr="00060AD6" w:rsidRDefault="00F135E2" w:rsidP="00F135E2">
      <w:pPr>
        <w:pStyle w:val="aLCPbulletlist"/>
        <w:rPr>
          <w:rFonts w:asciiTheme="minorHAnsi" w:hAnsiTheme="minorHAnsi" w:cstheme="minorHAnsi"/>
          <w:sz w:val="22"/>
          <w:szCs w:val="22"/>
        </w:rPr>
      </w:pPr>
    </w:p>
    <w:p w14:paraId="15721879" w14:textId="1536D149" w:rsidR="00F135E2" w:rsidRPr="00060AD6" w:rsidRDefault="00F135E2" w:rsidP="001625E7">
      <w:pPr>
        <w:pStyle w:val="aLCPbulletlist"/>
        <w:ind w:firstLine="0"/>
        <w:rPr>
          <w:rFonts w:asciiTheme="minorHAnsi" w:hAnsiTheme="minorHAnsi" w:cstheme="minorHAnsi"/>
          <w:b w:val="0"/>
          <w:color w:val="FF0000"/>
          <w:sz w:val="22"/>
          <w:szCs w:val="22"/>
          <w:lang w:val="en-US"/>
        </w:rPr>
      </w:pPr>
      <w:r w:rsidRPr="00060AD6">
        <w:rPr>
          <w:rFonts w:asciiTheme="minorHAnsi" w:hAnsiTheme="minorHAnsi" w:cstheme="minorHAnsi"/>
          <w:b w:val="0"/>
          <w:sz w:val="22"/>
          <w:szCs w:val="22"/>
          <w:lang w:val="en-US"/>
        </w:rPr>
        <w:t xml:space="preserve">As part of our whole school approach our RSE </w:t>
      </w:r>
      <w:proofErr w:type="spellStart"/>
      <w:r w:rsidRPr="00060AD6">
        <w:rPr>
          <w:rFonts w:asciiTheme="minorHAnsi" w:hAnsiTheme="minorHAnsi" w:cstheme="minorHAnsi"/>
          <w:b w:val="0"/>
          <w:sz w:val="22"/>
          <w:szCs w:val="22"/>
          <w:lang w:val="en-US"/>
        </w:rPr>
        <w:t>programme</w:t>
      </w:r>
      <w:proofErr w:type="spellEnd"/>
      <w:r w:rsidRPr="00060AD6">
        <w:rPr>
          <w:rFonts w:asciiTheme="minorHAnsi" w:hAnsiTheme="minorHAnsi" w:cstheme="minorHAnsi"/>
          <w:b w:val="0"/>
          <w:sz w:val="22"/>
          <w:szCs w:val="22"/>
          <w:lang w:val="en-US"/>
        </w:rPr>
        <w:t xml:space="preserve"> fosters gender and LGBT+ equality, challenging all forms of discrimination and bullying. We are respectful of how pupils choose to identify themselves, understanding that their sexual orientation and gender identity may be emerging and fluid</w:t>
      </w:r>
      <w:r w:rsidRPr="00060AD6">
        <w:rPr>
          <w:rFonts w:asciiTheme="minorHAnsi" w:hAnsiTheme="minorHAnsi" w:cstheme="minorHAnsi"/>
          <w:b w:val="0"/>
          <w:color w:val="FF0000"/>
          <w:sz w:val="22"/>
          <w:szCs w:val="22"/>
          <w:lang w:val="en-US"/>
        </w:rPr>
        <w:t>.</w:t>
      </w:r>
    </w:p>
    <w:p w14:paraId="55219BD1" w14:textId="77777777" w:rsidR="00F135E2" w:rsidRPr="00060AD6" w:rsidRDefault="00F135E2" w:rsidP="00F135E2">
      <w:pPr>
        <w:pStyle w:val="aLCPbulletlist"/>
        <w:rPr>
          <w:rFonts w:asciiTheme="minorHAnsi" w:hAnsiTheme="minorHAnsi" w:cstheme="minorHAnsi"/>
          <w:sz w:val="22"/>
          <w:szCs w:val="22"/>
        </w:rPr>
      </w:pPr>
    </w:p>
    <w:p w14:paraId="0563942B" w14:textId="5DE4437E" w:rsidR="00F135E2" w:rsidRPr="00060AD6" w:rsidRDefault="00F135E2" w:rsidP="001625E7">
      <w:pPr>
        <w:pStyle w:val="aLCPbulletlist"/>
        <w:ind w:firstLine="0"/>
        <w:rPr>
          <w:rFonts w:asciiTheme="minorHAnsi" w:hAnsiTheme="minorHAnsi" w:cstheme="minorHAnsi"/>
          <w:sz w:val="22"/>
          <w:szCs w:val="22"/>
        </w:rPr>
      </w:pPr>
      <w:r w:rsidRPr="00060AD6">
        <w:rPr>
          <w:rFonts w:asciiTheme="minorHAnsi" w:hAnsiTheme="minorHAnsi" w:cstheme="minorHAnsi"/>
          <w:sz w:val="22"/>
          <w:szCs w:val="22"/>
        </w:rPr>
        <w:t xml:space="preserve">Safeguarding </w:t>
      </w:r>
    </w:p>
    <w:p w14:paraId="5837F708" w14:textId="77777777" w:rsidR="00F135E2" w:rsidRPr="00060AD6" w:rsidRDefault="00F135E2" w:rsidP="00F135E2">
      <w:pPr>
        <w:pStyle w:val="aLCPbulletlist"/>
        <w:rPr>
          <w:rFonts w:asciiTheme="minorHAnsi" w:hAnsiTheme="minorHAnsi" w:cstheme="minorHAnsi"/>
          <w:sz w:val="22"/>
          <w:szCs w:val="22"/>
        </w:rPr>
      </w:pPr>
    </w:p>
    <w:p w14:paraId="760CDDB2" w14:textId="77777777" w:rsidR="00F135E2" w:rsidRPr="00060AD6" w:rsidRDefault="00F135E2" w:rsidP="00F135E2">
      <w:pPr>
        <w:adjustRightInd w:val="0"/>
        <w:spacing w:after="240"/>
        <w:rPr>
          <w:rFonts w:asciiTheme="minorHAnsi" w:hAnsiTheme="minorHAnsi" w:cstheme="minorHAnsi"/>
        </w:rPr>
      </w:pPr>
      <w:r w:rsidRPr="00060AD6">
        <w:rPr>
          <w:rFonts w:asciiTheme="minorHAnsi" w:hAnsiTheme="minorHAnsi" w:cstheme="minorHAnsi"/>
        </w:rPr>
        <w:t xml:space="preserve">Teachers are aware that effective RSE, which brings an understanding of what is, and what is not appropriate in a relationship, can lead to a disclosure of a child protection issues. </w:t>
      </w:r>
    </w:p>
    <w:p w14:paraId="66A1F62A" w14:textId="77777777" w:rsidR="00F135E2" w:rsidRPr="00060AD6" w:rsidRDefault="00F135E2" w:rsidP="00F135E2">
      <w:pPr>
        <w:adjustRightInd w:val="0"/>
        <w:spacing w:after="240"/>
        <w:rPr>
          <w:rFonts w:asciiTheme="minorHAnsi" w:hAnsiTheme="minorHAnsi" w:cstheme="minorHAnsi"/>
        </w:rPr>
      </w:pPr>
      <w:r w:rsidRPr="00060AD6">
        <w:rPr>
          <w:rFonts w:asciiTheme="minorHAnsi" w:hAnsiTheme="minorHAnsi" w:cstheme="minorHAnsi"/>
        </w:rPr>
        <w:t>Safeguarding procedures, as specified by Keeping Children Safe in Education are followed.  All referrals, whatever their origin are taken seriously and considered with an open mind, which does not pre-judge the situation.  The procedures adopted for handling cases of neglect, physical, emotional, sexual abuse and failure to thrive involving children and young persons, are based on the principle that the interests and welfare of the child or young person are of paramount importance.</w:t>
      </w:r>
    </w:p>
    <w:p w14:paraId="6E6D96E0" w14:textId="77777777" w:rsidR="00F135E2" w:rsidRDefault="00F135E2" w:rsidP="00F135E2">
      <w:pPr>
        <w:rPr>
          <w:rFonts w:asciiTheme="minorHAnsi" w:hAnsiTheme="minorHAnsi" w:cstheme="minorHAnsi"/>
        </w:rPr>
      </w:pPr>
      <w:r w:rsidRPr="00060AD6">
        <w:rPr>
          <w:rFonts w:asciiTheme="minorHAnsi" w:hAnsiTheme="minorHAnsi" w:cstheme="minorHAnsi"/>
        </w:rPr>
        <w:t>Confidentiality must not prevent action if the child is ‘at risk’.  Teachers will listen to anything a child tells them in confidence.  However, if a teacher feels that a child is at risk then the appropriate people will be contacted in accordance with the Child Protection Procedures, a copy of which is available for parents in school.</w:t>
      </w:r>
    </w:p>
    <w:p w14:paraId="1EBF991A" w14:textId="77777777" w:rsidR="001625E7" w:rsidRPr="00060AD6" w:rsidRDefault="001625E7" w:rsidP="00F135E2">
      <w:pPr>
        <w:rPr>
          <w:rFonts w:asciiTheme="minorHAnsi" w:hAnsiTheme="minorHAnsi" w:cstheme="minorHAnsi"/>
        </w:rPr>
      </w:pPr>
    </w:p>
    <w:p w14:paraId="7D42059C" w14:textId="77777777" w:rsidR="00F135E2" w:rsidRDefault="00F135E2" w:rsidP="00F135E2">
      <w:pPr>
        <w:rPr>
          <w:rFonts w:asciiTheme="minorHAnsi" w:hAnsiTheme="minorHAnsi" w:cstheme="minorHAnsi"/>
          <w:b/>
        </w:rPr>
      </w:pPr>
      <w:r w:rsidRPr="00060AD6">
        <w:rPr>
          <w:rFonts w:asciiTheme="minorHAnsi" w:hAnsiTheme="minorHAnsi" w:cstheme="minorHAnsi"/>
          <w:b/>
        </w:rPr>
        <w:t>Moral and Values Framework</w:t>
      </w:r>
    </w:p>
    <w:p w14:paraId="2911270B" w14:textId="77777777" w:rsidR="001625E7" w:rsidRPr="00060AD6" w:rsidRDefault="001625E7" w:rsidP="00F135E2">
      <w:pPr>
        <w:rPr>
          <w:rFonts w:asciiTheme="minorHAnsi" w:hAnsiTheme="minorHAnsi" w:cstheme="minorHAnsi"/>
          <w:b/>
        </w:rPr>
      </w:pPr>
    </w:p>
    <w:p w14:paraId="68DE23A3"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The Relationship and Sex Education Policy is sensitive towards the established morals and values framework of all the major world religions and philosophies.  The RSE Policy is complimentary with the Religious Education Policy and the Personal, Social and Health Education Policy.  </w:t>
      </w:r>
    </w:p>
    <w:p w14:paraId="13605587" w14:textId="77777777" w:rsidR="001625E7" w:rsidRPr="00060AD6" w:rsidRDefault="001625E7" w:rsidP="00F135E2">
      <w:pPr>
        <w:rPr>
          <w:rFonts w:asciiTheme="minorHAnsi" w:hAnsiTheme="minorHAnsi" w:cstheme="minorHAnsi"/>
          <w:b/>
        </w:rPr>
      </w:pPr>
    </w:p>
    <w:p w14:paraId="2D0A08B2" w14:textId="77777777" w:rsidR="00F135E2" w:rsidRDefault="00F135E2" w:rsidP="00F135E2">
      <w:pPr>
        <w:rPr>
          <w:rFonts w:asciiTheme="minorHAnsi" w:hAnsiTheme="minorHAnsi" w:cstheme="minorHAnsi"/>
          <w:b/>
        </w:rPr>
      </w:pPr>
      <w:bookmarkStart w:id="3" w:name="_Hlk13653018"/>
      <w:r w:rsidRPr="00060AD6">
        <w:rPr>
          <w:rFonts w:asciiTheme="minorHAnsi" w:hAnsiTheme="minorHAnsi" w:cstheme="minorHAnsi"/>
          <w:b/>
        </w:rPr>
        <w:t xml:space="preserve">The social, ethnic and religious mix of the </w:t>
      </w:r>
      <w:proofErr w:type="gramStart"/>
      <w:r w:rsidRPr="00060AD6">
        <w:rPr>
          <w:rFonts w:asciiTheme="minorHAnsi" w:hAnsiTheme="minorHAnsi" w:cstheme="minorHAnsi"/>
          <w:b/>
        </w:rPr>
        <w:t>School</w:t>
      </w:r>
      <w:proofErr w:type="gramEnd"/>
    </w:p>
    <w:p w14:paraId="1984365A" w14:textId="77777777" w:rsidR="001625E7" w:rsidRPr="00060AD6" w:rsidRDefault="001625E7" w:rsidP="00F135E2">
      <w:pPr>
        <w:rPr>
          <w:rFonts w:asciiTheme="minorHAnsi" w:hAnsiTheme="minorHAnsi" w:cstheme="minorHAnsi"/>
          <w:b/>
        </w:rPr>
      </w:pPr>
    </w:p>
    <w:p w14:paraId="74FC5E64" w14:textId="77777777" w:rsidR="00F135E2" w:rsidRDefault="00F135E2" w:rsidP="00F135E2">
      <w:pPr>
        <w:rPr>
          <w:rFonts w:asciiTheme="minorHAnsi" w:hAnsiTheme="minorHAnsi" w:cstheme="minorHAnsi"/>
        </w:rPr>
      </w:pPr>
      <w:r w:rsidRPr="00060AD6">
        <w:rPr>
          <w:rFonts w:asciiTheme="minorHAnsi" w:hAnsiTheme="minorHAnsi" w:cstheme="minorHAnsi"/>
        </w:rPr>
        <w:t>We aim to fulfil the educational needs of the children who are represented in the local community.  The children come from a varied cross section of the local community and represent different social, ethnic and religious values, beliefs and customs</w:t>
      </w:r>
      <w:bookmarkEnd w:id="3"/>
      <w:r w:rsidRPr="00060AD6">
        <w:rPr>
          <w:rFonts w:asciiTheme="minorHAnsi" w:hAnsiTheme="minorHAnsi" w:cstheme="minorHAnsi"/>
        </w:rPr>
        <w:t xml:space="preserve">.  </w:t>
      </w:r>
    </w:p>
    <w:p w14:paraId="4E1DBF63" w14:textId="77777777" w:rsidR="001625E7" w:rsidRPr="00060AD6" w:rsidRDefault="001625E7" w:rsidP="00F135E2">
      <w:pPr>
        <w:rPr>
          <w:rFonts w:asciiTheme="minorHAnsi" w:hAnsiTheme="minorHAnsi" w:cstheme="minorHAnsi"/>
        </w:rPr>
      </w:pPr>
    </w:p>
    <w:p w14:paraId="10BE1858" w14:textId="77777777" w:rsidR="00F135E2" w:rsidRDefault="00F135E2" w:rsidP="00F135E2">
      <w:pPr>
        <w:rPr>
          <w:rFonts w:asciiTheme="minorHAnsi" w:hAnsiTheme="minorHAnsi" w:cstheme="minorHAnsi"/>
          <w:b/>
        </w:rPr>
      </w:pPr>
      <w:r w:rsidRPr="00060AD6">
        <w:rPr>
          <w:rFonts w:asciiTheme="minorHAnsi" w:hAnsiTheme="minorHAnsi" w:cstheme="minorHAnsi"/>
          <w:b/>
        </w:rPr>
        <w:t xml:space="preserve">SEND </w:t>
      </w:r>
    </w:p>
    <w:p w14:paraId="5D8C4F41" w14:textId="77777777" w:rsidR="001625E7" w:rsidRPr="00060AD6" w:rsidRDefault="001625E7" w:rsidP="00F135E2">
      <w:pPr>
        <w:rPr>
          <w:rFonts w:asciiTheme="minorHAnsi" w:hAnsiTheme="minorHAnsi" w:cstheme="minorHAnsi"/>
          <w:b/>
        </w:rPr>
      </w:pPr>
    </w:p>
    <w:p w14:paraId="67B89EBD"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It is </w:t>
      </w:r>
      <w:proofErr w:type="spellStart"/>
      <w:r w:rsidRPr="00060AD6">
        <w:rPr>
          <w:rFonts w:asciiTheme="minorHAnsi" w:hAnsiTheme="minorHAnsi" w:cstheme="minorHAnsi"/>
        </w:rPr>
        <w:t>recognised</w:t>
      </w:r>
      <w:proofErr w:type="spellEnd"/>
      <w:r w:rsidRPr="00060AD6">
        <w:rPr>
          <w:rFonts w:asciiTheme="minorHAnsi" w:hAnsiTheme="minorHAnsi" w:cstheme="minorHAnsi"/>
        </w:rPr>
        <w:t xml:space="preserve"> that SEND pupils may require additional support on the RSE curriculum and can be at increased risk of exploitation. Individual support or targeted </w:t>
      </w:r>
      <w:proofErr w:type="spellStart"/>
      <w:r w:rsidRPr="00060AD6">
        <w:rPr>
          <w:rFonts w:asciiTheme="minorHAnsi" w:hAnsiTheme="minorHAnsi" w:cstheme="minorHAnsi"/>
        </w:rPr>
        <w:t>programmes</w:t>
      </w:r>
      <w:proofErr w:type="spellEnd"/>
      <w:r w:rsidRPr="00060AD6">
        <w:rPr>
          <w:rFonts w:asciiTheme="minorHAnsi" w:hAnsiTheme="minorHAnsi" w:cstheme="minorHAnsi"/>
        </w:rPr>
        <w:t xml:space="preserve"> may be considered. Parents and pupils will be involved and consulted. </w:t>
      </w:r>
    </w:p>
    <w:p w14:paraId="4AEBCB44" w14:textId="77777777" w:rsidR="001625E7" w:rsidRPr="00060AD6" w:rsidRDefault="001625E7" w:rsidP="00F135E2">
      <w:pPr>
        <w:rPr>
          <w:rFonts w:asciiTheme="minorHAnsi" w:hAnsiTheme="minorHAnsi" w:cstheme="minorHAnsi"/>
        </w:rPr>
      </w:pPr>
    </w:p>
    <w:p w14:paraId="30AEB066" w14:textId="77777777" w:rsidR="00F135E2" w:rsidRDefault="00F135E2" w:rsidP="00F135E2">
      <w:pPr>
        <w:jc w:val="both"/>
        <w:rPr>
          <w:rFonts w:asciiTheme="minorHAnsi" w:hAnsiTheme="minorHAnsi" w:cstheme="minorHAnsi"/>
          <w:b/>
        </w:rPr>
      </w:pPr>
      <w:r w:rsidRPr="00060AD6">
        <w:rPr>
          <w:rFonts w:asciiTheme="minorHAnsi" w:hAnsiTheme="minorHAnsi" w:cstheme="minorHAnsi"/>
          <w:b/>
        </w:rPr>
        <w:t xml:space="preserve">Whole School approach </w:t>
      </w:r>
    </w:p>
    <w:p w14:paraId="38F84273" w14:textId="77777777" w:rsidR="001625E7" w:rsidRPr="00060AD6" w:rsidRDefault="001625E7" w:rsidP="00F135E2">
      <w:pPr>
        <w:jc w:val="both"/>
        <w:rPr>
          <w:rFonts w:asciiTheme="minorHAnsi" w:hAnsiTheme="minorHAnsi" w:cstheme="minorHAnsi"/>
          <w:b/>
        </w:rPr>
      </w:pPr>
    </w:p>
    <w:p w14:paraId="38B1F692"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It is our belief that RSE is the responsibility of all staff and is integral to teaching a board and balanced curriculum, educating the whole child and is the taught component of ‘Keeping Children Safe in Education’. </w:t>
      </w:r>
    </w:p>
    <w:p w14:paraId="29F35ED2" w14:textId="77777777" w:rsidR="001625E7" w:rsidRPr="00060AD6" w:rsidRDefault="001625E7" w:rsidP="00F135E2">
      <w:pPr>
        <w:jc w:val="both"/>
        <w:rPr>
          <w:rFonts w:asciiTheme="minorHAnsi" w:hAnsiTheme="minorHAnsi" w:cstheme="minorHAnsi"/>
        </w:rPr>
      </w:pPr>
    </w:p>
    <w:p w14:paraId="1E4D1DC0"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Pupils’ questions will be responded to by staff (teaching and non-teaching staff) in a straightforward manner. Factual, simple information will be provided, using correct terminology for body parts and </w:t>
      </w:r>
      <w:r w:rsidRPr="00060AD6">
        <w:rPr>
          <w:rFonts w:asciiTheme="minorHAnsi" w:hAnsiTheme="minorHAnsi" w:cstheme="minorHAnsi"/>
        </w:rPr>
        <w:lastRenderedPageBreak/>
        <w:t xml:space="preserve">functions, appropriate to the age and maturity of the child. </w:t>
      </w:r>
    </w:p>
    <w:p w14:paraId="47F89387" w14:textId="77777777" w:rsidR="001625E7" w:rsidRPr="00060AD6" w:rsidRDefault="001625E7" w:rsidP="00F135E2">
      <w:pPr>
        <w:jc w:val="both"/>
        <w:rPr>
          <w:rFonts w:asciiTheme="minorHAnsi" w:hAnsiTheme="minorHAnsi" w:cstheme="minorHAnsi"/>
        </w:rPr>
      </w:pPr>
    </w:p>
    <w:p w14:paraId="0F7B1902"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School staff </w:t>
      </w:r>
      <w:proofErr w:type="spellStart"/>
      <w:r w:rsidRPr="00060AD6">
        <w:rPr>
          <w:rFonts w:asciiTheme="minorHAnsi" w:hAnsiTheme="minorHAnsi" w:cstheme="minorHAnsi"/>
        </w:rPr>
        <w:t>recognise</w:t>
      </w:r>
      <w:proofErr w:type="spellEnd"/>
      <w:r w:rsidRPr="00060AD6">
        <w:rPr>
          <w:rFonts w:asciiTheme="minorHAnsi" w:hAnsiTheme="minorHAnsi" w:cstheme="minorHAnsi"/>
        </w:rPr>
        <w:t xml:space="preserve"> the importance of responding to pupils’ questions as part of the taught RSE curriculum and as they arise. A question box technique is used.  </w:t>
      </w:r>
    </w:p>
    <w:p w14:paraId="52F41A0C" w14:textId="77777777" w:rsidR="00791469" w:rsidRPr="00060AD6" w:rsidRDefault="00791469" w:rsidP="00F135E2">
      <w:pPr>
        <w:jc w:val="both"/>
        <w:rPr>
          <w:rFonts w:asciiTheme="minorHAnsi" w:hAnsiTheme="minorHAnsi" w:cstheme="minorHAnsi"/>
        </w:rPr>
      </w:pPr>
    </w:p>
    <w:p w14:paraId="007B156E" w14:textId="77777777" w:rsidR="00F135E2" w:rsidRDefault="00F135E2" w:rsidP="00F135E2">
      <w:pPr>
        <w:rPr>
          <w:rFonts w:asciiTheme="minorHAnsi" w:hAnsiTheme="minorHAnsi" w:cstheme="minorHAnsi"/>
        </w:rPr>
      </w:pPr>
      <w:bookmarkStart w:id="4" w:name="_Hlk13652319"/>
      <w:r w:rsidRPr="00060AD6">
        <w:rPr>
          <w:rFonts w:asciiTheme="minorHAnsi" w:hAnsiTheme="minorHAnsi" w:cstheme="minorHAnsi"/>
        </w:rPr>
        <w:t xml:space="preserve">The use of </w:t>
      </w:r>
      <w:proofErr w:type="spellStart"/>
      <w:r w:rsidRPr="00060AD6">
        <w:rPr>
          <w:rFonts w:asciiTheme="minorHAnsi" w:hAnsiTheme="minorHAnsi" w:cstheme="minorHAnsi"/>
        </w:rPr>
        <w:t>sexualised</w:t>
      </w:r>
      <w:proofErr w:type="spellEnd"/>
      <w:r w:rsidRPr="00060AD6">
        <w:rPr>
          <w:rFonts w:asciiTheme="minorHAnsi" w:hAnsiTheme="minorHAnsi" w:cstheme="minorHAnsi"/>
        </w:rPr>
        <w:t xml:space="preserve"> language, swear and slang terms, including homophobic language will be addressed with pupils and as appropriate parents/carers. </w:t>
      </w:r>
    </w:p>
    <w:p w14:paraId="5A1357A4" w14:textId="77777777" w:rsidR="00791469" w:rsidRPr="00060AD6" w:rsidRDefault="00791469" w:rsidP="00F135E2">
      <w:pPr>
        <w:rPr>
          <w:rFonts w:asciiTheme="minorHAnsi" w:hAnsiTheme="minorHAnsi" w:cstheme="minorHAnsi"/>
        </w:rPr>
      </w:pPr>
    </w:p>
    <w:p w14:paraId="0CF1DD2E"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Where a pupil who is withdrawn from RSE asks a question relating to sex education content teachers will offer a ‘holding response’ and following discussion with senior staff member will draw the issue to the attention of parents, unless there are </w:t>
      </w:r>
      <w:proofErr w:type="gramStart"/>
      <w:r w:rsidRPr="00060AD6">
        <w:rPr>
          <w:rFonts w:asciiTheme="minorHAnsi" w:hAnsiTheme="minorHAnsi" w:cstheme="minorHAnsi"/>
        </w:rPr>
        <w:t>any  safeguarding</w:t>
      </w:r>
      <w:proofErr w:type="gramEnd"/>
      <w:r w:rsidRPr="00060AD6">
        <w:rPr>
          <w:rFonts w:asciiTheme="minorHAnsi" w:hAnsiTheme="minorHAnsi" w:cstheme="minorHAnsi"/>
        </w:rPr>
        <w:t xml:space="preserve"> concerns or issues, in which case safeguarding polices will be followed.</w:t>
      </w:r>
    </w:p>
    <w:p w14:paraId="438EC131" w14:textId="77777777" w:rsidR="00791469" w:rsidRPr="00060AD6" w:rsidRDefault="00791469" w:rsidP="00F135E2">
      <w:pPr>
        <w:rPr>
          <w:rFonts w:asciiTheme="minorHAnsi" w:hAnsiTheme="minorHAnsi" w:cstheme="minorHAnsi"/>
        </w:rPr>
      </w:pPr>
    </w:p>
    <w:p w14:paraId="35BED460"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Should an issue arise as part of whole class discussion, where a child has been withdrawn, teachers will </w:t>
      </w:r>
      <w:proofErr w:type="spellStart"/>
      <w:r w:rsidRPr="00060AD6">
        <w:rPr>
          <w:rFonts w:asciiTheme="minorHAnsi" w:hAnsiTheme="minorHAnsi" w:cstheme="minorHAnsi"/>
        </w:rPr>
        <w:t>endeavour</w:t>
      </w:r>
      <w:proofErr w:type="spellEnd"/>
      <w:r w:rsidRPr="00060AD6">
        <w:rPr>
          <w:rFonts w:asciiTheme="minorHAnsi" w:hAnsiTheme="minorHAnsi" w:cstheme="minorHAnsi"/>
        </w:rPr>
        <w:t xml:space="preserve"> to respond with particular care.   </w:t>
      </w:r>
    </w:p>
    <w:p w14:paraId="5DBB8D9D" w14:textId="77777777" w:rsidR="00791469" w:rsidRPr="00060AD6" w:rsidRDefault="00791469" w:rsidP="00F135E2">
      <w:pPr>
        <w:rPr>
          <w:rFonts w:asciiTheme="minorHAnsi" w:hAnsiTheme="minorHAnsi" w:cstheme="minorHAnsi"/>
        </w:rPr>
      </w:pPr>
    </w:p>
    <w:bookmarkEnd w:id="4"/>
    <w:p w14:paraId="74E641B9" w14:textId="77777777" w:rsidR="00F135E2" w:rsidRDefault="00F135E2" w:rsidP="00F135E2">
      <w:pPr>
        <w:rPr>
          <w:rFonts w:asciiTheme="minorHAnsi" w:hAnsiTheme="minorHAnsi" w:cstheme="minorHAnsi"/>
          <w:b/>
        </w:rPr>
      </w:pPr>
      <w:proofErr w:type="spellStart"/>
      <w:r w:rsidRPr="00060AD6">
        <w:rPr>
          <w:rFonts w:asciiTheme="minorHAnsi" w:hAnsiTheme="minorHAnsi" w:cstheme="minorHAnsi"/>
          <w:b/>
        </w:rPr>
        <w:t>Organisation</w:t>
      </w:r>
      <w:proofErr w:type="spellEnd"/>
      <w:r w:rsidRPr="00060AD6">
        <w:rPr>
          <w:rFonts w:asciiTheme="minorHAnsi" w:hAnsiTheme="minorHAnsi" w:cstheme="minorHAnsi"/>
          <w:b/>
        </w:rPr>
        <w:t xml:space="preserve"> </w:t>
      </w:r>
    </w:p>
    <w:p w14:paraId="06176055" w14:textId="77777777" w:rsidR="00791469" w:rsidRPr="00060AD6" w:rsidRDefault="00791469" w:rsidP="00F135E2">
      <w:pPr>
        <w:rPr>
          <w:rFonts w:asciiTheme="minorHAnsi" w:hAnsiTheme="minorHAnsi" w:cstheme="minorHAnsi"/>
          <w:b/>
        </w:rPr>
      </w:pPr>
    </w:p>
    <w:p w14:paraId="40744C72" w14:textId="77777777" w:rsidR="00F135E2" w:rsidRDefault="00F135E2" w:rsidP="00F135E2">
      <w:pPr>
        <w:rPr>
          <w:rFonts w:asciiTheme="minorHAnsi" w:hAnsiTheme="minorHAnsi" w:cstheme="minorHAnsi"/>
        </w:rPr>
      </w:pPr>
      <w:r w:rsidRPr="00060AD6">
        <w:rPr>
          <w:rFonts w:asciiTheme="minorHAnsi" w:hAnsiTheme="minorHAnsi" w:cstheme="minorHAnsi"/>
        </w:rPr>
        <w:t>The main delivery of RSE is through PSHE, but some aspects will, in addition be addressed through other subject areas such as science, PE and R.E. and health education as part of PSHE.</w:t>
      </w:r>
    </w:p>
    <w:p w14:paraId="107109AA" w14:textId="77777777" w:rsidR="003F344C" w:rsidRPr="00060AD6" w:rsidRDefault="003F344C" w:rsidP="00F135E2">
      <w:pPr>
        <w:rPr>
          <w:rFonts w:asciiTheme="minorHAnsi" w:hAnsiTheme="minorHAnsi" w:cstheme="minorHAnsi"/>
        </w:rPr>
      </w:pPr>
    </w:p>
    <w:p w14:paraId="48A57D04"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We use the 1Decision framework, which is an online platform which covers all aspects of RSE within the PSHE curriculum. This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is fully kitemarked by the PSHE Association and all resources mapped to the PSHE Association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of study.   The core of the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is a series of documentaries and videos with alternative endings, which enable children to explore various topics in a safe, educational environment. </w:t>
      </w:r>
    </w:p>
    <w:p w14:paraId="3809D953" w14:textId="77777777" w:rsidR="003F344C" w:rsidRPr="00060AD6" w:rsidRDefault="003F344C" w:rsidP="00F135E2">
      <w:pPr>
        <w:jc w:val="both"/>
        <w:rPr>
          <w:rFonts w:asciiTheme="minorHAnsi" w:hAnsiTheme="minorHAnsi" w:cstheme="minorHAnsi"/>
        </w:rPr>
      </w:pPr>
    </w:p>
    <w:p w14:paraId="0FB9E6DC"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RSE is taught predominately in the </w:t>
      </w:r>
      <w:proofErr w:type="gramStart"/>
      <w:r w:rsidRPr="00060AD6">
        <w:rPr>
          <w:rFonts w:asciiTheme="minorHAnsi" w:hAnsiTheme="minorHAnsi" w:cstheme="minorHAnsi"/>
        </w:rPr>
        <w:t>Summer</w:t>
      </w:r>
      <w:proofErr w:type="gramEnd"/>
      <w:r w:rsidRPr="00060AD6">
        <w:rPr>
          <w:rFonts w:asciiTheme="minorHAnsi" w:hAnsiTheme="minorHAnsi" w:cstheme="minorHAnsi"/>
        </w:rPr>
        <w:t xml:space="preserve"> term, both within our PSHE and Science lessons. RSE is taught in an </w:t>
      </w:r>
      <w:proofErr w:type="gramStart"/>
      <w:r w:rsidRPr="00060AD6">
        <w:rPr>
          <w:rFonts w:asciiTheme="minorHAnsi" w:hAnsiTheme="minorHAnsi" w:cstheme="minorHAnsi"/>
        </w:rPr>
        <w:t>age appropriate</w:t>
      </w:r>
      <w:proofErr w:type="gramEnd"/>
      <w:r w:rsidRPr="00060AD6">
        <w:rPr>
          <w:rFonts w:asciiTheme="minorHAnsi" w:hAnsiTheme="minorHAnsi" w:cstheme="minorHAnsi"/>
        </w:rPr>
        <w:t xml:space="preserve"> manner starting with appropriate touch in KS1. This is built upon in KS2 with through the themes: relationships, puberty and conception.</w:t>
      </w:r>
    </w:p>
    <w:p w14:paraId="5D6B6780" w14:textId="77777777" w:rsidR="003F344C" w:rsidRPr="00060AD6" w:rsidRDefault="003F344C" w:rsidP="00F135E2">
      <w:pPr>
        <w:jc w:val="both"/>
        <w:rPr>
          <w:rFonts w:asciiTheme="minorHAnsi" w:hAnsiTheme="minorHAnsi" w:cstheme="minorHAnsi"/>
        </w:rPr>
      </w:pPr>
    </w:p>
    <w:p w14:paraId="69DA48AE" w14:textId="77777777" w:rsidR="00F135E2" w:rsidRDefault="00F135E2" w:rsidP="00F135E2">
      <w:pPr>
        <w:jc w:val="both"/>
        <w:rPr>
          <w:rFonts w:asciiTheme="minorHAnsi" w:hAnsiTheme="minorHAnsi" w:cstheme="minorHAnsi"/>
        </w:rPr>
      </w:pPr>
      <w:bookmarkStart w:id="5" w:name="_Hlk13653419"/>
      <w:r w:rsidRPr="00060AD6">
        <w:rPr>
          <w:rFonts w:asciiTheme="minorHAnsi" w:hAnsiTheme="minorHAnsi" w:cstheme="minorHAnsi"/>
        </w:rPr>
        <w:t>Guidance is provided on responding to pupils’ questions in and out of the classroom, differentiation on developmental or cognitive basis. Interactive and distancing techniques are used in conjunction with establishing ground rules. Delicate issues are approached with sensitivity and care.</w:t>
      </w:r>
    </w:p>
    <w:p w14:paraId="3570D516" w14:textId="77777777" w:rsidR="003F344C" w:rsidRPr="00060AD6" w:rsidRDefault="003F344C" w:rsidP="00F135E2">
      <w:pPr>
        <w:jc w:val="both"/>
        <w:rPr>
          <w:rFonts w:asciiTheme="minorHAnsi" w:hAnsiTheme="minorHAnsi" w:cstheme="minorHAnsi"/>
        </w:rPr>
      </w:pPr>
    </w:p>
    <w:bookmarkEnd w:id="5"/>
    <w:p w14:paraId="76233557" w14:textId="77777777" w:rsidR="00F135E2" w:rsidRDefault="00F135E2" w:rsidP="00F135E2">
      <w:pPr>
        <w:rPr>
          <w:rFonts w:asciiTheme="minorHAnsi" w:hAnsiTheme="minorHAnsi" w:cstheme="minorHAnsi"/>
          <w:b/>
        </w:rPr>
      </w:pPr>
      <w:r w:rsidRPr="00060AD6">
        <w:rPr>
          <w:rFonts w:asciiTheme="minorHAnsi" w:hAnsiTheme="minorHAnsi" w:cstheme="minorHAnsi"/>
          <w:b/>
        </w:rPr>
        <w:t xml:space="preserve">Aims </w:t>
      </w:r>
    </w:p>
    <w:p w14:paraId="5ACA8B7F" w14:textId="77777777" w:rsidR="003F344C" w:rsidRPr="00060AD6" w:rsidRDefault="003F344C" w:rsidP="00F135E2">
      <w:pPr>
        <w:rPr>
          <w:rFonts w:asciiTheme="minorHAnsi" w:hAnsiTheme="minorHAnsi" w:cstheme="minorHAnsi"/>
          <w:b/>
        </w:rPr>
      </w:pPr>
    </w:p>
    <w:p w14:paraId="3FC24DA8"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RSE in our school is part of the personal, social and health education curriculum.  This is integrated within the wider school curriculum and complements and overlaps with the general ethos and life of the school.  </w:t>
      </w:r>
    </w:p>
    <w:p w14:paraId="1C2D5950" w14:textId="77777777" w:rsidR="003F344C" w:rsidRPr="00060AD6" w:rsidRDefault="003F344C" w:rsidP="00F135E2">
      <w:pPr>
        <w:rPr>
          <w:rFonts w:asciiTheme="minorHAnsi" w:hAnsiTheme="minorHAnsi" w:cstheme="minorHAnsi"/>
          <w:b/>
        </w:rPr>
      </w:pPr>
    </w:p>
    <w:p w14:paraId="1C29F409"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To provide a planned, </w:t>
      </w:r>
      <w:proofErr w:type="gramStart"/>
      <w:r w:rsidRPr="00060AD6">
        <w:rPr>
          <w:rFonts w:asciiTheme="minorHAnsi" w:hAnsiTheme="minorHAnsi" w:cstheme="minorHAnsi"/>
        </w:rPr>
        <w:t>age appropriate</w:t>
      </w:r>
      <w:proofErr w:type="gramEnd"/>
      <w:r w:rsidRPr="00060AD6">
        <w:rPr>
          <w:rFonts w:asciiTheme="minorHAnsi" w:hAnsiTheme="minorHAnsi" w:cstheme="minorHAnsi"/>
        </w:rPr>
        <w:t xml:space="preserve"> scheme of work, designed to respond to pupils’ questions and </w:t>
      </w:r>
      <w:proofErr w:type="spellStart"/>
      <w:r w:rsidRPr="00060AD6">
        <w:rPr>
          <w:rFonts w:asciiTheme="minorHAnsi" w:hAnsiTheme="minorHAnsi" w:cstheme="minorHAnsi"/>
        </w:rPr>
        <w:t>capitalise</w:t>
      </w:r>
      <w:proofErr w:type="spellEnd"/>
      <w:r w:rsidRPr="00060AD6">
        <w:rPr>
          <w:rFonts w:asciiTheme="minorHAnsi" w:hAnsiTheme="minorHAnsi" w:cstheme="minorHAnsi"/>
        </w:rPr>
        <w:t xml:space="preserve"> on the fascination and interest that children have about their own growth and development and to offer reassurance that such changes are normal and natural. </w:t>
      </w:r>
    </w:p>
    <w:p w14:paraId="1FEDC0C5" w14:textId="77777777" w:rsidR="003F344C" w:rsidRPr="00060AD6" w:rsidRDefault="003F344C" w:rsidP="00F135E2">
      <w:pPr>
        <w:rPr>
          <w:rFonts w:asciiTheme="minorHAnsi" w:hAnsiTheme="minorHAnsi" w:cstheme="minorHAnsi"/>
        </w:rPr>
      </w:pPr>
    </w:p>
    <w:p w14:paraId="1083B41F"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In planning and presenting our RSE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we provide the opportunity for pupils to express themselves within a trusted and safe environment, following agreed ground rules. We want to reassure </w:t>
      </w:r>
      <w:r w:rsidRPr="00060AD6">
        <w:rPr>
          <w:rFonts w:asciiTheme="minorHAnsi" w:hAnsiTheme="minorHAnsi" w:cstheme="minorHAnsi"/>
        </w:rPr>
        <w:lastRenderedPageBreak/>
        <w:t xml:space="preserve">children of their value and self-worth including aspects of dignity, self- respect and self-restraint, help them to have a responsible attitude towards personal relationships including mutual respect and care and to develop sensitivity towards the needs of others, provide knowledge of loving relationships and human reproductive process. </w:t>
      </w:r>
    </w:p>
    <w:p w14:paraId="1A1E0071" w14:textId="77777777" w:rsidR="003F344C" w:rsidRPr="00060AD6" w:rsidRDefault="003F344C" w:rsidP="00F135E2">
      <w:pPr>
        <w:rPr>
          <w:rFonts w:asciiTheme="minorHAnsi" w:hAnsiTheme="minorHAnsi" w:cstheme="minorHAnsi"/>
        </w:rPr>
      </w:pPr>
    </w:p>
    <w:p w14:paraId="27A1BB3E"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We aim to inform children on matters of personal hygiene and related health issues, encourage exploration of values and moral issues taking into account physical and moral risks associated with certain </w:t>
      </w:r>
      <w:proofErr w:type="spellStart"/>
      <w:r w:rsidRPr="00060AD6">
        <w:rPr>
          <w:rFonts w:asciiTheme="minorHAnsi" w:hAnsiTheme="minorHAnsi" w:cstheme="minorHAnsi"/>
        </w:rPr>
        <w:t>behaviour</w:t>
      </w:r>
      <w:proofErr w:type="spellEnd"/>
      <w:r w:rsidRPr="00060AD6">
        <w:rPr>
          <w:rFonts w:asciiTheme="minorHAnsi" w:hAnsiTheme="minorHAnsi" w:cstheme="minorHAnsi"/>
        </w:rPr>
        <w:t>, educate against discrimination and prejudice and help prepare children to make informed choices about relationships.</w:t>
      </w:r>
    </w:p>
    <w:p w14:paraId="03EED62A" w14:textId="77777777" w:rsidR="003F344C" w:rsidRPr="00060AD6" w:rsidRDefault="003F344C" w:rsidP="00F135E2">
      <w:pPr>
        <w:rPr>
          <w:rFonts w:asciiTheme="minorHAnsi" w:hAnsiTheme="minorHAnsi" w:cstheme="minorHAnsi"/>
        </w:rPr>
      </w:pPr>
    </w:p>
    <w:p w14:paraId="0298F2EC"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We offer a planned and </w:t>
      </w:r>
      <w:proofErr w:type="gramStart"/>
      <w:r w:rsidRPr="00060AD6">
        <w:rPr>
          <w:rFonts w:asciiTheme="minorHAnsi" w:hAnsiTheme="minorHAnsi" w:cstheme="minorHAnsi"/>
        </w:rPr>
        <w:t>age appropriate</w:t>
      </w:r>
      <w:proofErr w:type="gramEnd"/>
      <w:r w:rsidRPr="00060AD6">
        <w:rPr>
          <w:rFonts w:asciiTheme="minorHAnsi" w:hAnsiTheme="minorHAnsi" w:cstheme="minorHAnsi"/>
        </w:rPr>
        <w:t xml:space="preserve"> scheme of work, devised to meet the following aims and objectives:</w:t>
      </w:r>
    </w:p>
    <w:p w14:paraId="58A5FA31" w14:textId="77777777" w:rsidR="003F344C" w:rsidRPr="00060AD6" w:rsidRDefault="003F344C" w:rsidP="00F135E2">
      <w:pPr>
        <w:jc w:val="both"/>
        <w:rPr>
          <w:rFonts w:asciiTheme="minorHAnsi" w:hAnsiTheme="minorHAnsi" w:cstheme="minorHAnsi"/>
        </w:rPr>
      </w:pPr>
    </w:p>
    <w:p w14:paraId="40AC0075" w14:textId="77777777" w:rsidR="00F135E2" w:rsidRPr="00060AD6" w:rsidRDefault="00F135E2" w:rsidP="00F135E2">
      <w:pPr>
        <w:rPr>
          <w:rFonts w:asciiTheme="minorHAnsi" w:hAnsiTheme="minorHAnsi" w:cstheme="minorHAnsi"/>
        </w:rPr>
      </w:pPr>
      <w:r w:rsidRPr="00060AD6">
        <w:rPr>
          <w:rFonts w:asciiTheme="minorHAnsi" w:hAnsiTheme="minorHAnsi" w:cstheme="minorHAnsi"/>
        </w:rPr>
        <w:t>Our scheme of work aims to:</w:t>
      </w:r>
    </w:p>
    <w:p w14:paraId="219A4F3E"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Raise and promote positive self esteem</w:t>
      </w:r>
    </w:p>
    <w:p w14:paraId="37DEB39F"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Help pupils develop their skills and confidence in making decisions, communication, assertiveness, self-expression, respect for self and others</w:t>
      </w:r>
    </w:p>
    <w:p w14:paraId="759DBA24"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Help pupils communicate and understand their feelings and emotions</w:t>
      </w:r>
    </w:p>
    <w:p w14:paraId="3EFB000C"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Provide pupils with skills necessary to keep themselves happy and safe</w:t>
      </w:r>
    </w:p>
    <w:p w14:paraId="3E3DA7B3"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 xml:space="preserve">Prepare pupils for the physical and emotional changes of growing up </w:t>
      </w:r>
    </w:p>
    <w:p w14:paraId="5E57419C"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 xml:space="preserve">Offer opportunity for pupils to develop and clarify their attitudes and values </w:t>
      </w:r>
    </w:p>
    <w:p w14:paraId="547CF7BB"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Counteract myths and misinformation</w:t>
      </w:r>
    </w:p>
    <w:p w14:paraId="593896A6"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Challenge media stereotypes, oppression and prejudice and promote equal opportunities</w:t>
      </w:r>
    </w:p>
    <w:p w14:paraId="6AF856B6"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Explain the meaning of words in a sensible and factual way, using correct names for body parts and functions</w:t>
      </w:r>
    </w:p>
    <w:p w14:paraId="54238059"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Provide reassurance that change is part of the lifecycle and help pupils accept variations</w:t>
      </w:r>
    </w:p>
    <w:p w14:paraId="70FFB650" w14:textId="77777777" w:rsidR="00F135E2" w:rsidRPr="00060AD6" w:rsidRDefault="00F135E2" w:rsidP="00F135E2">
      <w:pPr>
        <w:widowControl/>
        <w:numPr>
          <w:ilvl w:val="0"/>
          <w:numId w:val="3"/>
        </w:numPr>
        <w:autoSpaceDE/>
        <w:autoSpaceDN/>
        <w:rPr>
          <w:rFonts w:asciiTheme="minorHAnsi" w:hAnsiTheme="minorHAnsi" w:cstheme="minorHAnsi"/>
        </w:rPr>
      </w:pPr>
      <w:r w:rsidRPr="00060AD6">
        <w:rPr>
          <w:rFonts w:asciiTheme="minorHAnsi" w:hAnsiTheme="minorHAnsi" w:cstheme="minorHAnsi"/>
        </w:rPr>
        <w:t>Develop the confidence to seek help, support and advice</w:t>
      </w:r>
    </w:p>
    <w:p w14:paraId="1D020F0E" w14:textId="77777777" w:rsidR="00F135E2" w:rsidRPr="00060AD6" w:rsidRDefault="00F135E2" w:rsidP="00F135E2">
      <w:pPr>
        <w:ind w:left="360"/>
        <w:rPr>
          <w:rFonts w:asciiTheme="minorHAnsi" w:hAnsiTheme="minorHAnsi" w:cstheme="minorHAnsi"/>
        </w:rPr>
      </w:pPr>
    </w:p>
    <w:p w14:paraId="73084674" w14:textId="77777777" w:rsidR="00F135E2" w:rsidRPr="00060AD6" w:rsidRDefault="00F135E2" w:rsidP="00F135E2">
      <w:pPr>
        <w:rPr>
          <w:rFonts w:asciiTheme="minorHAnsi" w:hAnsiTheme="minorHAnsi" w:cstheme="minorHAnsi"/>
        </w:rPr>
      </w:pPr>
      <w:r w:rsidRPr="00060AD6">
        <w:rPr>
          <w:rFonts w:asciiTheme="minorHAnsi" w:hAnsiTheme="minorHAnsi" w:cstheme="minorHAnsi"/>
        </w:rPr>
        <w:t>And the purpose of relationship and sex education includes the following:</w:t>
      </w:r>
    </w:p>
    <w:p w14:paraId="1F83BD17" w14:textId="77777777" w:rsidR="00F135E2" w:rsidRPr="00060AD6" w:rsidRDefault="00F135E2" w:rsidP="00266E96">
      <w:pPr>
        <w:widowControl/>
        <w:numPr>
          <w:ilvl w:val="0"/>
          <w:numId w:val="5"/>
        </w:numPr>
        <w:autoSpaceDE/>
        <w:autoSpaceDN/>
        <w:spacing w:line="276" w:lineRule="auto"/>
        <w:rPr>
          <w:rFonts w:asciiTheme="minorHAnsi" w:hAnsiTheme="minorHAnsi" w:cstheme="minorHAnsi"/>
        </w:rPr>
      </w:pPr>
      <w:r w:rsidRPr="00060AD6">
        <w:rPr>
          <w:rFonts w:asciiTheme="minorHAnsi" w:hAnsiTheme="minorHAnsi" w:cstheme="minorHAnsi"/>
        </w:rPr>
        <w:t>To understand the value of family life, the implications of parenthood and the need for the proper care of all young things.</w:t>
      </w:r>
    </w:p>
    <w:p w14:paraId="1BF9D2E1" w14:textId="77777777" w:rsidR="00F135E2" w:rsidRPr="00060AD6" w:rsidRDefault="00F135E2" w:rsidP="00266E96">
      <w:pPr>
        <w:widowControl/>
        <w:numPr>
          <w:ilvl w:val="0"/>
          <w:numId w:val="5"/>
        </w:numPr>
        <w:autoSpaceDE/>
        <w:autoSpaceDN/>
        <w:spacing w:line="276" w:lineRule="auto"/>
        <w:rPr>
          <w:rFonts w:asciiTheme="minorHAnsi" w:hAnsiTheme="minorHAnsi" w:cstheme="minorHAnsi"/>
        </w:rPr>
      </w:pPr>
      <w:r w:rsidRPr="00060AD6">
        <w:rPr>
          <w:rFonts w:asciiTheme="minorHAnsi" w:hAnsiTheme="minorHAnsi" w:cstheme="minorHAnsi"/>
        </w:rPr>
        <w:t>To develop skills in personal relationships e.g. communication, assertiveness, decision-making.</w:t>
      </w:r>
    </w:p>
    <w:p w14:paraId="5A1BCC11" w14:textId="77777777" w:rsidR="00F135E2" w:rsidRPr="00060AD6" w:rsidRDefault="00F135E2" w:rsidP="00266E96">
      <w:pPr>
        <w:widowControl/>
        <w:numPr>
          <w:ilvl w:val="0"/>
          <w:numId w:val="6"/>
        </w:numPr>
        <w:autoSpaceDE/>
        <w:autoSpaceDN/>
        <w:spacing w:line="276" w:lineRule="auto"/>
        <w:rPr>
          <w:rFonts w:asciiTheme="minorHAnsi" w:hAnsiTheme="minorHAnsi" w:cstheme="minorHAnsi"/>
        </w:rPr>
      </w:pPr>
      <w:r w:rsidRPr="00060AD6">
        <w:rPr>
          <w:rFonts w:asciiTheme="minorHAnsi" w:hAnsiTheme="minorHAnsi" w:cstheme="minorHAnsi"/>
        </w:rPr>
        <w:t>To build and develop the self-esteem of all pupils.</w:t>
      </w:r>
    </w:p>
    <w:p w14:paraId="77708934" w14:textId="77777777" w:rsidR="00F135E2" w:rsidRPr="00060AD6" w:rsidRDefault="00F135E2" w:rsidP="00266E96">
      <w:pPr>
        <w:widowControl/>
        <w:numPr>
          <w:ilvl w:val="0"/>
          <w:numId w:val="7"/>
        </w:numPr>
        <w:autoSpaceDE/>
        <w:autoSpaceDN/>
        <w:spacing w:line="276" w:lineRule="auto"/>
        <w:rPr>
          <w:rFonts w:asciiTheme="minorHAnsi" w:hAnsiTheme="minorHAnsi" w:cstheme="minorHAnsi"/>
        </w:rPr>
      </w:pPr>
      <w:r w:rsidRPr="00060AD6">
        <w:rPr>
          <w:rFonts w:asciiTheme="minorHAnsi" w:hAnsiTheme="minorHAnsi" w:cstheme="minorHAnsi"/>
        </w:rPr>
        <w:t>To promote equal opportunities for all.</w:t>
      </w:r>
    </w:p>
    <w:p w14:paraId="334C98B6" w14:textId="77777777" w:rsidR="00F135E2" w:rsidRPr="00060AD6" w:rsidRDefault="00F135E2" w:rsidP="00266E96">
      <w:pPr>
        <w:widowControl/>
        <w:numPr>
          <w:ilvl w:val="0"/>
          <w:numId w:val="8"/>
        </w:numPr>
        <w:autoSpaceDE/>
        <w:autoSpaceDN/>
        <w:spacing w:line="276" w:lineRule="auto"/>
        <w:rPr>
          <w:rFonts w:asciiTheme="minorHAnsi" w:hAnsiTheme="minorHAnsi" w:cstheme="minorHAnsi"/>
        </w:rPr>
      </w:pPr>
      <w:r w:rsidRPr="00060AD6">
        <w:rPr>
          <w:rFonts w:asciiTheme="minorHAnsi" w:hAnsiTheme="minorHAnsi" w:cstheme="minorHAnsi"/>
        </w:rPr>
        <w:t>To help pupils to accept the variation in rates of growth and development and to provide reassurance that change is part of life's cycle; to give support in adjusting to these changes.</w:t>
      </w:r>
    </w:p>
    <w:p w14:paraId="1C8B4B85" w14:textId="77777777" w:rsidR="00F135E2" w:rsidRPr="00060AD6" w:rsidRDefault="00F135E2" w:rsidP="00266E96">
      <w:pPr>
        <w:widowControl/>
        <w:numPr>
          <w:ilvl w:val="0"/>
          <w:numId w:val="9"/>
        </w:numPr>
        <w:autoSpaceDE/>
        <w:autoSpaceDN/>
        <w:spacing w:line="276" w:lineRule="auto"/>
        <w:rPr>
          <w:rFonts w:asciiTheme="minorHAnsi" w:hAnsiTheme="minorHAnsi" w:cstheme="minorHAnsi"/>
        </w:rPr>
      </w:pPr>
      <w:r w:rsidRPr="00060AD6">
        <w:rPr>
          <w:rFonts w:asciiTheme="minorHAnsi" w:hAnsiTheme="minorHAnsi" w:cstheme="minorHAnsi"/>
        </w:rPr>
        <w:t xml:space="preserve">To counteract misleading folklore, myth and playground </w:t>
      </w:r>
      <w:proofErr w:type="spellStart"/>
      <w:r w:rsidRPr="00060AD6">
        <w:rPr>
          <w:rFonts w:asciiTheme="minorHAnsi" w:hAnsiTheme="minorHAnsi" w:cstheme="minorHAnsi"/>
        </w:rPr>
        <w:t>rumours</w:t>
      </w:r>
      <w:proofErr w:type="spellEnd"/>
      <w:r w:rsidRPr="00060AD6">
        <w:rPr>
          <w:rFonts w:asciiTheme="minorHAnsi" w:hAnsiTheme="minorHAnsi" w:cstheme="minorHAnsi"/>
        </w:rPr>
        <w:t xml:space="preserve"> and false assumptions.</w:t>
      </w:r>
    </w:p>
    <w:p w14:paraId="26DCF925" w14:textId="77777777" w:rsidR="00F135E2" w:rsidRPr="00060AD6" w:rsidRDefault="00F135E2" w:rsidP="00266E96">
      <w:pPr>
        <w:widowControl/>
        <w:numPr>
          <w:ilvl w:val="0"/>
          <w:numId w:val="4"/>
        </w:numPr>
        <w:autoSpaceDE/>
        <w:autoSpaceDN/>
        <w:rPr>
          <w:rFonts w:asciiTheme="minorHAnsi" w:hAnsiTheme="minorHAnsi" w:cstheme="minorHAnsi"/>
        </w:rPr>
      </w:pPr>
      <w:r w:rsidRPr="00060AD6">
        <w:rPr>
          <w:rFonts w:asciiTheme="minorHAnsi" w:hAnsiTheme="minorHAnsi" w:cstheme="minorHAnsi"/>
        </w:rPr>
        <w:t>Develop the confidence to seek help, support and advice</w:t>
      </w:r>
    </w:p>
    <w:p w14:paraId="064ED364" w14:textId="77777777" w:rsidR="00F135E2" w:rsidRPr="00060AD6" w:rsidRDefault="00F135E2" w:rsidP="00F135E2">
      <w:pPr>
        <w:ind w:left="720"/>
        <w:rPr>
          <w:rFonts w:asciiTheme="minorHAnsi" w:hAnsiTheme="minorHAnsi" w:cstheme="minorHAnsi"/>
        </w:rPr>
      </w:pPr>
    </w:p>
    <w:p w14:paraId="191059BB" w14:textId="77777777" w:rsidR="00F135E2" w:rsidRDefault="00F135E2" w:rsidP="00F135E2">
      <w:pPr>
        <w:rPr>
          <w:rFonts w:asciiTheme="minorHAnsi" w:hAnsiTheme="minorHAnsi" w:cstheme="minorHAnsi"/>
          <w:b/>
        </w:rPr>
      </w:pPr>
      <w:r w:rsidRPr="00060AD6">
        <w:rPr>
          <w:rFonts w:asciiTheme="minorHAnsi" w:hAnsiTheme="minorHAnsi" w:cstheme="minorHAnsi"/>
          <w:b/>
        </w:rPr>
        <w:t>Content</w:t>
      </w:r>
    </w:p>
    <w:p w14:paraId="222D7C01" w14:textId="77777777" w:rsidR="00266E96" w:rsidRPr="00060AD6" w:rsidRDefault="00266E96" w:rsidP="00F135E2">
      <w:pPr>
        <w:rPr>
          <w:rFonts w:asciiTheme="minorHAnsi" w:hAnsiTheme="minorHAnsi" w:cstheme="minorHAnsi"/>
          <w:b/>
        </w:rPr>
      </w:pPr>
    </w:p>
    <w:p w14:paraId="234F0977" w14:textId="77777777" w:rsidR="00F135E2" w:rsidRPr="00060AD6" w:rsidRDefault="00F135E2" w:rsidP="00F135E2">
      <w:pPr>
        <w:rPr>
          <w:rFonts w:asciiTheme="minorHAnsi" w:hAnsiTheme="minorHAnsi" w:cstheme="minorHAnsi"/>
        </w:rPr>
      </w:pPr>
      <w:bookmarkStart w:id="6" w:name="_Hlk13654452"/>
      <w:r w:rsidRPr="00060AD6">
        <w:rPr>
          <w:rFonts w:asciiTheme="minorHAnsi" w:hAnsiTheme="minorHAnsi" w:cstheme="minorHAnsi"/>
        </w:rPr>
        <w:t xml:space="preserve">We are committed to ensuring out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is age appropriate. We are aware that the issues and concerns facing pupils change and our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needs to be flexible and responsive. We take advice and are updated on a regular basis by Shropshire Public Health Curriculum Advisor on local contextual safeguarding issues, national trends and data. </w:t>
      </w:r>
    </w:p>
    <w:p w14:paraId="2A2AEC5B" w14:textId="77777777" w:rsidR="00F135E2" w:rsidRDefault="00F135E2" w:rsidP="00F135E2">
      <w:pPr>
        <w:rPr>
          <w:rFonts w:asciiTheme="minorHAnsi" w:hAnsiTheme="minorHAnsi" w:cstheme="minorHAnsi"/>
        </w:rPr>
      </w:pPr>
      <w:r w:rsidRPr="00060AD6">
        <w:rPr>
          <w:rFonts w:asciiTheme="minorHAnsi" w:hAnsiTheme="minorHAnsi" w:cstheme="minorHAnsi"/>
        </w:rPr>
        <w:lastRenderedPageBreak/>
        <w:t xml:space="preserve">We follow good practice recommendations and use additional resources from reliable and authoritative experts such as the PSHE Association, the Sex Education Forum, </w:t>
      </w:r>
      <w:proofErr w:type="gramStart"/>
      <w:r w:rsidRPr="00060AD6">
        <w:rPr>
          <w:rFonts w:asciiTheme="minorHAnsi" w:hAnsiTheme="minorHAnsi" w:cstheme="minorHAnsi"/>
        </w:rPr>
        <w:t>Pubic</w:t>
      </w:r>
      <w:proofErr w:type="gramEnd"/>
      <w:r w:rsidRPr="00060AD6">
        <w:rPr>
          <w:rFonts w:asciiTheme="minorHAnsi" w:hAnsiTheme="minorHAnsi" w:cstheme="minorHAnsi"/>
        </w:rPr>
        <w:t xml:space="preserve"> Health England and CEOP. </w:t>
      </w:r>
    </w:p>
    <w:p w14:paraId="0EE14CD6" w14:textId="77777777" w:rsidR="00CA7532" w:rsidRPr="00060AD6" w:rsidRDefault="00CA7532" w:rsidP="00F135E2">
      <w:pPr>
        <w:rPr>
          <w:rFonts w:asciiTheme="minorHAnsi" w:hAnsiTheme="minorHAnsi" w:cstheme="minorHAnsi"/>
        </w:rPr>
      </w:pPr>
    </w:p>
    <w:bookmarkEnd w:id="6"/>
    <w:p w14:paraId="4BBA1588"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The 1Decision framework we follow is a spiral curriculum starting from Nursery to year 6. </w:t>
      </w:r>
      <w:bookmarkStart w:id="7" w:name="_Hlk13654537"/>
      <w:r w:rsidRPr="00060AD6">
        <w:rPr>
          <w:rFonts w:asciiTheme="minorHAnsi" w:hAnsiTheme="minorHAnsi" w:cstheme="minorHAnsi"/>
        </w:rPr>
        <w:t xml:space="preserve">There are </w:t>
      </w:r>
      <w:proofErr w:type="gramStart"/>
      <w:r w:rsidRPr="00060AD6">
        <w:rPr>
          <w:rFonts w:asciiTheme="minorHAnsi" w:hAnsiTheme="minorHAnsi" w:cstheme="minorHAnsi"/>
        </w:rPr>
        <w:t>age appropriate</w:t>
      </w:r>
      <w:proofErr w:type="gramEnd"/>
      <w:r w:rsidRPr="00060AD6">
        <w:rPr>
          <w:rFonts w:asciiTheme="minorHAnsi" w:hAnsiTheme="minorHAnsi" w:cstheme="minorHAnsi"/>
        </w:rPr>
        <w:t xml:space="preserve"> lessons and resources for each year group and key stage (Appendix 1.) The RSE element of the curriculum is taught within the context of health and wellbeing and our emotional and mental health curriculum. </w:t>
      </w:r>
      <w:bookmarkEnd w:id="7"/>
    </w:p>
    <w:p w14:paraId="48EA6AF5" w14:textId="77777777" w:rsidR="00CA7532" w:rsidRPr="00060AD6" w:rsidRDefault="00CA7532" w:rsidP="00F135E2">
      <w:pPr>
        <w:rPr>
          <w:rFonts w:asciiTheme="minorHAnsi" w:hAnsiTheme="minorHAnsi" w:cstheme="minorHAnsi"/>
        </w:rPr>
      </w:pPr>
    </w:p>
    <w:p w14:paraId="3CD8DE45"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The emphasis is upon teaching children to understand and respect themselves, others and their bodies as part of healthy lifestyle approach. The RSE content is covered </w:t>
      </w:r>
      <w:proofErr w:type="gramStart"/>
      <w:r w:rsidRPr="00060AD6">
        <w:rPr>
          <w:rFonts w:asciiTheme="minorHAnsi" w:hAnsiTheme="minorHAnsi" w:cstheme="minorHAnsi"/>
        </w:rPr>
        <w:t>in:</w:t>
      </w:r>
      <w:proofErr w:type="gramEnd"/>
      <w:r w:rsidRPr="00060AD6">
        <w:rPr>
          <w:rFonts w:asciiTheme="minorHAnsi" w:hAnsiTheme="minorHAnsi" w:cstheme="minorHAnsi"/>
        </w:rPr>
        <w:t xml:space="preserve"> relationships; and growing and changing. In year 5 &amp; 6 there is a greater emphasis on the changes that occur in puberty, conception, pregnancy, appropriate touch and relationships. </w:t>
      </w:r>
    </w:p>
    <w:p w14:paraId="36FB5F78" w14:textId="77777777" w:rsidR="00CA7532" w:rsidRPr="00060AD6" w:rsidRDefault="00CA7532" w:rsidP="00F135E2">
      <w:pPr>
        <w:jc w:val="both"/>
        <w:rPr>
          <w:rFonts w:asciiTheme="minorHAnsi" w:hAnsiTheme="minorHAnsi" w:cstheme="minorHAnsi"/>
        </w:rPr>
      </w:pPr>
    </w:p>
    <w:p w14:paraId="66D3CB11"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Pupils are taught about relationships and encouraged to discuss issues. We teach the parts of the body and their functions and how we change as we grow up.  We use the correct terminology. We encourage children to ask for help, providing reassurance that change is part of life’s cycle. </w:t>
      </w:r>
    </w:p>
    <w:p w14:paraId="28530450" w14:textId="77777777" w:rsidR="00CA7532" w:rsidRPr="00060AD6" w:rsidRDefault="00CA7532" w:rsidP="00F135E2">
      <w:pPr>
        <w:jc w:val="both"/>
        <w:rPr>
          <w:rFonts w:asciiTheme="minorHAnsi" w:hAnsiTheme="minorHAnsi" w:cstheme="minorHAnsi"/>
        </w:rPr>
      </w:pPr>
    </w:p>
    <w:p w14:paraId="66222862" w14:textId="77777777" w:rsidR="00F135E2" w:rsidRDefault="00F135E2" w:rsidP="00F135E2">
      <w:pPr>
        <w:adjustRightInd w:val="0"/>
        <w:spacing w:line="240" w:lineRule="atLeast"/>
        <w:rPr>
          <w:rFonts w:asciiTheme="minorHAnsi" w:hAnsiTheme="minorHAnsi" w:cstheme="minorHAnsi"/>
        </w:rPr>
      </w:pPr>
      <w:r w:rsidRPr="00060AD6">
        <w:rPr>
          <w:rFonts w:asciiTheme="minorHAnsi" w:hAnsiTheme="minorHAnsi" w:cstheme="minorHAnsi"/>
        </w:rPr>
        <w:t xml:space="preserve">The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complements the science curriculum:</w:t>
      </w:r>
    </w:p>
    <w:p w14:paraId="0D69C7A7" w14:textId="77777777" w:rsidR="00CA7532" w:rsidRPr="00060AD6" w:rsidRDefault="00CA7532" w:rsidP="00F135E2">
      <w:pPr>
        <w:adjustRightInd w:val="0"/>
        <w:spacing w:line="240" w:lineRule="atLeast"/>
        <w:rPr>
          <w:rFonts w:asciiTheme="minorHAnsi" w:hAnsiTheme="minorHAnsi" w:cstheme="minorHAnsi"/>
        </w:rPr>
      </w:pPr>
    </w:p>
    <w:p w14:paraId="4774364E" w14:textId="77777777" w:rsidR="00F135E2" w:rsidRPr="00060AD6" w:rsidRDefault="00F135E2" w:rsidP="00F135E2">
      <w:pPr>
        <w:adjustRightInd w:val="0"/>
        <w:spacing w:line="240" w:lineRule="atLeast"/>
        <w:rPr>
          <w:rFonts w:asciiTheme="minorHAnsi" w:hAnsiTheme="minorHAnsi" w:cstheme="minorHAnsi"/>
        </w:rPr>
      </w:pPr>
      <w:r w:rsidRPr="00060AD6">
        <w:rPr>
          <w:rFonts w:asciiTheme="minorHAnsi" w:hAnsiTheme="minorHAnsi" w:cstheme="minorHAnsi"/>
        </w:rPr>
        <w:t xml:space="preserve">In science lessons in Key Stage 1 the children are taught about how humans change and grow and how a baby is born. The focus is on changes and growing, keeping our bodies and ourselves healthy and safe. For this aspect we follow the guidance material in the national scheme of work for science.  </w:t>
      </w:r>
    </w:p>
    <w:p w14:paraId="50542E18" w14:textId="77777777" w:rsidR="00F135E2" w:rsidRDefault="00F135E2" w:rsidP="00F135E2">
      <w:pPr>
        <w:adjustRightInd w:val="0"/>
        <w:spacing w:line="240" w:lineRule="atLeast"/>
        <w:rPr>
          <w:rFonts w:asciiTheme="minorHAnsi" w:hAnsiTheme="minorHAnsi" w:cstheme="minorHAnsi"/>
        </w:rPr>
      </w:pPr>
      <w:r w:rsidRPr="00060AD6">
        <w:rPr>
          <w:rFonts w:asciiTheme="minorHAnsi" w:hAnsiTheme="minorHAnsi" w:cstheme="minorHAnsi"/>
        </w:rPr>
        <w:t>In Key Stage 2 we teach about life processes and the main stages of the human life cycle in greater depth.</w:t>
      </w:r>
    </w:p>
    <w:p w14:paraId="29BA355B" w14:textId="77777777" w:rsidR="00CA7532" w:rsidRPr="00060AD6" w:rsidRDefault="00CA7532" w:rsidP="00F135E2">
      <w:pPr>
        <w:adjustRightInd w:val="0"/>
        <w:spacing w:line="240" w:lineRule="atLeast"/>
        <w:rPr>
          <w:rFonts w:asciiTheme="minorHAnsi" w:hAnsiTheme="minorHAnsi" w:cstheme="minorHAnsi"/>
        </w:rPr>
      </w:pPr>
    </w:p>
    <w:p w14:paraId="48792DCD" w14:textId="77777777" w:rsidR="00F135E2" w:rsidRDefault="00F135E2" w:rsidP="00F135E2">
      <w:pPr>
        <w:rPr>
          <w:rFonts w:asciiTheme="minorHAnsi" w:hAnsiTheme="minorHAnsi" w:cstheme="minorHAnsi"/>
          <w:color w:val="FF0000"/>
        </w:rPr>
      </w:pPr>
      <w:r w:rsidRPr="00060AD6">
        <w:rPr>
          <w:rFonts w:asciiTheme="minorHAnsi" w:hAnsiTheme="minorHAnsi" w:cstheme="minorHAnsi"/>
        </w:rPr>
        <w:t xml:space="preserve">The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complements the Health Education statutory requirements and delivers the key stage outcomes as defined by the DfE (Appendix 2.)</w:t>
      </w:r>
      <w:r w:rsidRPr="00060AD6">
        <w:rPr>
          <w:rFonts w:asciiTheme="minorHAnsi" w:hAnsiTheme="minorHAnsi" w:cstheme="minorHAnsi"/>
          <w:color w:val="FF0000"/>
        </w:rPr>
        <w:t xml:space="preserve"> </w:t>
      </w:r>
    </w:p>
    <w:p w14:paraId="2990B1F8" w14:textId="77777777" w:rsidR="00CA7532" w:rsidRPr="00060AD6" w:rsidRDefault="00CA7532" w:rsidP="00F135E2">
      <w:pPr>
        <w:rPr>
          <w:rFonts w:asciiTheme="minorHAnsi" w:hAnsiTheme="minorHAnsi" w:cstheme="minorHAnsi"/>
          <w:color w:val="FF0000"/>
        </w:rPr>
      </w:pPr>
    </w:p>
    <w:p w14:paraId="6BDEFE91" w14:textId="77777777" w:rsidR="00F135E2" w:rsidRDefault="00F135E2" w:rsidP="00F135E2">
      <w:pPr>
        <w:rPr>
          <w:rFonts w:asciiTheme="minorHAnsi" w:hAnsiTheme="minorHAnsi" w:cstheme="minorHAnsi"/>
          <w:b/>
        </w:rPr>
      </w:pPr>
      <w:r w:rsidRPr="00060AD6">
        <w:rPr>
          <w:rFonts w:asciiTheme="minorHAnsi" w:hAnsiTheme="minorHAnsi" w:cstheme="minorHAnsi"/>
          <w:b/>
        </w:rPr>
        <w:t xml:space="preserve">Assessment and monitoring </w:t>
      </w:r>
    </w:p>
    <w:p w14:paraId="6BC8417F" w14:textId="77777777" w:rsidR="00CA7532" w:rsidRPr="00060AD6" w:rsidRDefault="00CA7532" w:rsidP="00F135E2">
      <w:pPr>
        <w:rPr>
          <w:rFonts w:asciiTheme="minorHAnsi" w:hAnsiTheme="minorHAnsi" w:cstheme="minorHAnsi"/>
          <w:b/>
        </w:rPr>
      </w:pPr>
    </w:p>
    <w:p w14:paraId="64D8EC7F"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The 1Decision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includes a baseline/assessment tool. This enables pupil’s knowledge, confidence and ability to access help and support to be identified and measured before and after the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is delivered. </w:t>
      </w:r>
    </w:p>
    <w:p w14:paraId="2AFA30D3" w14:textId="77777777" w:rsidR="00CA7532" w:rsidRPr="00060AD6" w:rsidRDefault="00CA7532" w:rsidP="00F135E2">
      <w:pPr>
        <w:jc w:val="both"/>
        <w:rPr>
          <w:rFonts w:asciiTheme="minorHAnsi" w:hAnsiTheme="minorHAnsi" w:cstheme="minorHAnsi"/>
          <w:color w:val="FF0000"/>
        </w:rPr>
      </w:pPr>
    </w:p>
    <w:p w14:paraId="70F5ACA9" w14:textId="77777777" w:rsidR="00F135E2" w:rsidRDefault="00F135E2" w:rsidP="00F135E2">
      <w:pPr>
        <w:jc w:val="both"/>
        <w:rPr>
          <w:rFonts w:asciiTheme="minorHAnsi" w:hAnsiTheme="minorHAnsi" w:cstheme="minorHAnsi"/>
        </w:rPr>
      </w:pPr>
      <w:r w:rsidRPr="00060AD6">
        <w:rPr>
          <w:rFonts w:asciiTheme="minorHAnsi" w:hAnsiTheme="minorHAnsi" w:cstheme="minorHAnsi"/>
        </w:rPr>
        <w:t xml:space="preserve">In addition, liaison with the pastoral lead provides information to inform the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in a flexible and responsive way. </w:t>
      </w:r>
    </w:p>
    <w:p w14:paraId="0FABA057" w14:textId="77777777" w:rsidR="00CA7532" w:rsidRPr="00060AD6" w:rsidRDefault="00CA7532" w:rsidP="00F135E2">
      <w:pPr>
        <w:jc w:val="both"/>
        <w:rPr>
          <w:rFonts w:asciiTheme="minorHAnsi" w:hAnsiTheme="minorHAnsi" w:cstheme="minorHAnsi"/>
        </w:rPr>
      </w:pPr>
    </w:p>
    <w:p w14:paraId="1BEDB826" w14:textId="77777777" w:rsidR="00F135E2" w:rsidRDefault="00F135E2" w:rsidP="00F135E2">
      <w:pPr>
        <w:rPr>
          <w:rFonts w:asciiTheme="minorHAnsi" w:hAnsiTheme="minorHAnsi" w:cstheme="minorHAnsi"/>
        </w:rPr>
      </w:pPr>
      <w:r w:rsidRPr="00060AD6">
        <w:rPr>
          <w:rFonts w:asciiTheme="minorHAnsi" w:hAnsiTheme="minorHAnsi" w:cstheme="minorHAnsi"/>
          <w:b/>
        </w:rPr>
        <w:t>Home/School Partnership</w:t>
      </w:r>
      <w:r w:rsidRPr="00060AD6">
        <w:rPr>
          <w:rFonts w:asciiTheme="minorHAnsi" w:hAnsiTheme="minorHAnsi" w:cstheme="minorHAnsi"/>
        </w:rPr>
        <w:t xml:space="preserve"> </w:t>
      </w:r>
    </w:p>
    <w:p w14:paraId="2A9CE62E" w14:textId="77777777" w:rsidR="00CA7532" w:rsidRPr="00060AD6" w:rsidRDefault="00CA7532" w:rsidP="00F135E2">
      <w:pPr>
        <w:rPr>
          <w:rFonts w:asciiTheme="minorHAnsi" w:hAnsiTheme="minorHAnsi" w:cstheme="minorHAnsi"/>
          <w:color w:val="FF0000"/>
        </w:rPr>
      </w:pPr>
    </w:p>
    <w:p w14:paraId="09BE3ABD" w14:textId="77777777" w:rsidR="00F135E2" w:rsidRDefault="00F135E2" w:rsidP="00F135E2">
      <w:pPr>
        <w:rPr>
          <w:rFonts w:asciiTheme="minorHAnsi" w:hAnsiTheme="minorHAnsi" w:cstheme="minorHAnsi"/>
        </w:rPr>
      </w:pPr>
      <w:bookmarkStart w:id="8" w:name="_Hlk13654736"/>
      <w:r w:rsidRPr="00060AD6">
        <w:rPr>
          <w:rFonts w:asciiTheme="minorHAnsi" w:hAnsiTheme="minorHAnsi" w:cstheme="minorHAnsi"/>
        </w:rPr>
        <w:t xml:space="preserve">We believe that parents have the primary role in delivering relationship and sex education. We aim to provide a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as part of our home school partnership, ensuring all pupils receive high quality provision in line with national good practice recommendations, statutory and legal requirements related to Equality and Safeguarding.</w:t>
      </w:r>
    </w:p>
    <w:p w14:paraId="406A3DF8" w14:textId="77777777" w:rsidR="00CA7532" w:rsidRPr="00060AD6" w:rsidRDefault="00CA7532" w:rsidP="00F135E2">
      <w:pPr>
        <w:rPr>
          <w:rFonts w:asciiTheme="minorHAnsi" w:hAnsiTheme="minorHAnsi" w:cstheme="minorHAnsi"/>
        </w:rPr>
      </w:pPr>
    </w:p>
    <w:p w14:paraId="61E00939" w14:textId="77777777" w:rsidR="00F135E2" w:rsidRPr="00060AD6" w:rsidRDefault="00F135E2" w:rsidP="00F135E2">
      <w:pPr>
        <w:rPr>
          <w:rFonts w:asciiTheme="minorHAnsi" w:hAnsiTheme="minorHAnsi" w:cstheme="minorHAnsi"/>
        </w:rPr>
      </w:pPr>
      <w:bookmarkStart w:id="9" w:name="_Hlk13654799"/>
      <w:bookmarkEnd w:id="8"/>
      <w:r w:rsidRPr="00060AD6">
        <w:rPr>
          <w:rFonts w:asciiTheme="minorHAnsi" w:hAnsiTheme="minorHAnsi" w:cstheme="minorHAnsi"/>
        </w:rPr>
        <w:t xml:space="preserve">It is hoped that the school curriculum and the ethos of the school complements and enhances home teaching and values, giving due regard to the value of family life, loving and stable relationships. </w:t>
      </w:r>
    </w:p>
    <w:bookmarkEnd w:id="9"/>
    <w:p w14:paraId="6ACEC21F" w14:textId="77777777" w:rsidR="00F135E2" w:rsidRDefault="00F135E2" w:rsidP="00F135E2">
      <w:pPr>
        <w:rPr>
          <w:rFonts w:asciiTheme="minorHAnsi" w:hAnsiTheme="minorHAnsi" w:cstheme="minorHAnsi"/>
        </w:rPr>
      </w:pPr>
      <w:r w:rsidRPr="00060AD6">
        <w:rPr>
          <w:rFonts w:asciiTheme="minorHAnsi" w:hAnsiTheme="minorHAnsi" w:cstheme="minorHAnsi"/>
        </w:rPr>
        <w:lastRenderedPageBreak/>
        <w:t xml:space="preserve">Children are exposed to information and messages from T.V, Internet, film, music videos, books and magazines. They are influenced </w:t>
      </w:r>
      <w:proofErr w:type="gramStart"/>
      <w:r w:rsidRPr="00060AD6">
        <w:rPr>
          <w:rFonts w:asciiTheme="minorHAnsi" w:hAnsiTheme="minorHAnsi" w:cstheme="minorHAnsi"/>
        </w:rPr>
        <w:t>by,</w:t>
      </w:r>
      <w:proofErr w:type="gramEnd"/>
      <w:r w:rsidRPr="00060AD6">
        <w:rPr>
          <w:rFonts w:asciiTheme="minorHAnsi" w:hAnsiTheme="minorHAnsi" w:cstheme="minorHAnsi"/>
        </w:rPr>
        <w:t xml:space="preserve"> family and friends and significant adults. Part of our role is to ensure that children are able to understand and interpret the information they receive.</w:t>
      </w:r>
    </w:p>
    <w:p w14:paraId="64AD7CC1" w14:textId="77777777" w:rsidR="003A55CB" w:rsidRPr="00060AD6" w:rsidRDefault="003A55CB" w:rsidP="00F135E2">
      <w:pPr>
        <w:rPr>
          <w:rFonts w:asciiTheme="minorHAnsi" w:hAnsiTheme="minorHAnsi" w:cstheme="minorHAnsi"/>
        </w:rPr>
      </w:pPr>
    </w:p>
    <w:p w14:paraId="6A6EBFBD" w14:textId="35D73303" w:rsidR="003A55CB" w:rsidRDefault="00F135E2" w:rsidP="00F135E2">
      <w:pPr>
        <w:rPr>
          <w:rFonts w:asciiTheme="minorHAnsi" w:hAnsiTheme="minorHAnsi" w:cstheme="minorHAnsi"/>
        </w:rPr>
      </w:pPr>
      <w:bookmarkStart w:id="10" w:name="_Hlk13654907"/>
      <w:r w:rsidRPr="00060AD6">
        <w:rPr>
          <w:rFonts w:asciiTheme="minorHAnsi" w:hAnsiTheme="minorHAnsi" w:cstheme="minorHAnsi"/>
        </w:rPr>
        <w:t xml:space="preserve">We provide parents with opportunities to discuss the school’s policy, practice and to understand the purpose and content of RSE. Parents will be informed about the timing of delivery and offered an opportunity to look at resources, discuss the policy and ask questions. In particular, we will provide all parents with an opportunity to discuss what is being taught and support them to discuss issues with their children. What is taught is ultimately a decision for school and agreed by governors. </w:t>
      </w:r>
      <w:r w:rsidR="00A90560" w:rsidRPr="00A90560">
        <w:rPr>
          <w:rFonts w:asciiTheme="minorHAnsi" w:hAnsiTheme="minorHAnsi" w:cstheme="minorHAnsi"/>
          <w:highlight w:val="yellow"/>
        </w:rPr>
        <w:t>Remove this-</w:t>
      </w:r>
      <w:r w:rsidRPr="00A90560">
        <w:rPr>
          <w:rFonts w:asciiTheme="minorHAnsi" w:hAnsiTheme="minorHAnsi" w:cstheme="minorHAnsi"/>
          <w:highlight w:val="yellow"/>
        </w:rPr>
        <w:t>Consultation does not provide a parental veto on curriculum content.</w:t>
      </w:r>
      <w:r w:rsidRPr="00060AD6">
        <w:rPr>
          <w:rFonts w:asciiTheme="minorHAnsi" w:hAnsiTheme="minorHAnsi" w:cstheme="minorHAnsi"/>
        </w:rPr>
        <w:t xml:space="preserve">   </w:t>
      </w:r>
    </w:p>
    <w:p w14:paraId="18FA071D" w14:textId="3A97BE5D" w:rsidR="00F135E2" w:rsidRPr="00060AD6" w:rsidRDefault="00F135E2" w:rsidP="00F135E2">
      <w:pPr>
        <w:rPr>
          <w:rFonts w:asciiTheme="minorHAnsi" w:hAnsiTheme="minorHAnsi" w:cstheme="minorHAnsi"/>
        </w:rPr>
      </w:pPr>
      <w:r w:rsidRPr="00060AD6">
        <w:rPr>
          <w:rFonts w:asciiTheme="minorHAnsi" w:hAnsiTheme="minorHAnsi" w:cstheme="minorHAnsi"/>
        </w:rPr>
        <w:t xml:space="preserve"> </w:t>
      </w:r>
      <w:r w:rsidRPr="00060AD6">
        <w:rPr>
          <w:rFonts w:asciiTheme="minorHAnsi" w:hAnsiTheme="minorHAnsi" w:cstheme="minorHAnsi"/>
        </w:rPr>
        <w:tab/>
      </w:r>
    </w:p>
    <w:p w14:paraId="4AEFB3EF" w14:textId="77777777" w:rsidR="00F135E2" w:rsidRDefault="00F135E2" w:rsidP="00F135E2">
      <w:pPr>
        <w:rPr>
          <w:rFonts w:asciiTheme="minorHAnsi" w:hAnsiTheme="minorHAnsi" w:cstheme="minorHAnsi"/>
        </w:rPr>
      </w:pPr>
      <w:bookmarkStart w:id="11" w:name="_Hlk13654980"/>
      <w:bookmarkEnd w:id="10"/>
      <w:r w:rsidRPr="00060AD6">
        <w:rPr>
          <w:rFonts w:asciiTheme="minorHAnsi" w:hAnsiTheme="minorHAnsi" w:cstheme="minorHAnsi"/>
        </w:rPr>
        <w:t>The Relationships Education, Relationships and Sex Education, and Health Education regulations 2019 (made under sections 34 and 35 of the Children and Social Work Act 2017) confirms the</w:t>
      </w:r>
      <w:r w:rsidRPr="00060AD6">
        <w:rPr>
          <w:rFonts w:asciiTheme="minorHAnsi" w:hAnsiTheme="minorHAnsi" w:cstheme="minorHAnsi"/>
          <w:color w:val="FF0000"/>
        </w:rPr>
        <w:t xml:space="preserve"> </w:t>
      </w:r>
      <w:r w:rsidRPr="00060AD6">
        <w:rPr>
          <w:rFonts w:asciiTheme="minorHAnsi" w:hAnsiTheme="minorHAnsi" w:cstheme="minorHAnsi"/>
        </w:rPr>
        <w:t xml:space="preserve">1996 Education Act, that parents have the right to withdraw their child from part, or all of the sex education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that does not form part of the national science or health education curriculum. There is no parental right of withdrawal from the science, relationship or health education curriculum, which includes understanding changing adolescent body</w:t>
      </w:r>
      <w:bookmarkEnd w:id="11"/>
      <w:r w:rsidRPr="00060AD6">
        <w:rPr>
          <w:rFonts w:asciiTheme="minorHAnsi" w:hAnsiTheme="minorHAnsi" w:cstheme="minorHAnsi"/>
        </w:rPr>
        <w:t xml:space="preserve">.  </w:t>
      </w:r>
    </w:p>
    <w:p w14:paraId="6C2F00AD" w14:textId="77777777" w:rsidR="003A55CB" w:rsidRPr="00060AD6" w:rsidRDefault="003A55CB" w:rsidP="00F135E2">
      <w:pPr>
        <w:rPr>
          <w:rFonts w:asciiTheme="minorHAnsi" w:hAnsiTheme="minorHAnsi" w:cstheme="minorHAnsi"/>
        </w:rPr>
      </w:pPr>
    </w:p>
    <w:p w14:paraId="68D6ADD7"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If a parent wishes to do </w:t>
      </w:r>
      <w:proofErr w:type="gramStart"/>
      <w:r w:rsidRPr="00060AD6">
        <w:rPr>
          <w:rFonts w:asciiTheme="minorHAnsi" w:hAnsiTheme="minorHAnsi" w:cstheme="minorHAnsi"/>
        </w:rPr>
        <w:t>this</w:t>
      </w:r>
      <w:proofErr w:type="gramEnd"/>
      <w:r w:rsidRPr="00060AD6">
        <w:rPr>
          <w:rFonts w:asciiTheme="minorHAnsi" w:hAnsiTheme="minorHAnsi" w:cstheme="minorHAnsi"/>
        </w:rPr>
        <w:t xml:space="preserve"> they should discuss this with the head teacher. We would encourage parents to discuss any concerns at the earliest opportunity with form teacher and head. The head will discuss the implications and likely consequences of withdrawal from the non- statutory part of the curriculum. </w:t>
      </w:r>
    </w:p>
    <w:p w14:paraId="0E1E61D6" w14:textId="77777777" w:rsidR="003A55CB" w:rsidRPr="00060AD6" w:rsidRDefault="003A55CB" w:rsidP="00F135E2">
      <w:pPr>
        <w:rPr>
          <w:rFonts w:asciiTheme="minorHAnsi" w:hAnsiTheme="minorHAnsi" w:cstheme="minorHAnsi"/>
        </w:rPr>
      </w:pPr>
    </w:p>
    <w:p w14:paraId="0ED7FF07" w14:textId="77777777" w:rsidR="00F135E2" w:rsidRDefault="00F135E2" w:rsidP="00F135E2">
      <w:pPr>
        <w:rPr>
          <w:rFonts w:asciiTheme="minorHAnsi" w:hAnsiTheme="minorHAnsi" w:cstheme="minorHAnsi"/>
        </w:rPr>
      </w:pPr>
      <w:bookmarkStart w:id="12" w:name="_Hlk13655211"/>
      <w:r w:rsidRPr="00060AD6">
        <w:rPr>
          <w:rFonts w:asciiTheme="minorHAnsi" w:hAnsiTheme="minorHAnsi" w:cstheme="minorHAnsi"/>
        </w:rPr>
        <w:t xml:space="preserve">The head will help parents identify and discuss the impact and implications of withdraw for their child, including the benefits of receiving this important education and any detrimental effects that withdrawal might have on the child. This could include any social and emotional effects of feeling excluded, as well as the like hood of the child hearing their peers’ version of what was said in the classes, rather than what was said directly by the teacher. </w:t>
      </w:r>
    </w:p>
    <w:p w14:paraId="035B6105" w14:textId="77777777" w:rsidR="003A55CB" w:rsidRPr="00060AD6" w:rsidRDefault="003A55CB" w:rsidP="00F135E2">
      <w:pPr>
        <w:rPr>
          <w:rFonts w:asciiTheme="minorHAnsi" w:hAnsiTheme="minorHAnsi" w:cstheme="minorHAnsi"/>
        </w:rPr>
      </w:pPr>
    </w:p>
    <w:bookmarkEnd w:id="12"/>
    <w:p w14:paraId="0F5F74EE" w14:textId="77777777" w:rsidR="00F135E2" w:rsidRDefault="00F135E2" w:rsidP="00F135E2">
      <w:pPr>
        <w:rPr>
          <w:rFonts w:asciiTheme="minorHAnsi" w:hAnsiTheme="minorHAnsi" w:cstheme="minorHAnsi"/>
        </w:rPr>
      </w:pPr>
      <w:r w:rsidRPr="00060AD6">
        <w:rPr>
          <w:rFonts w:asciiTheme="minorHAnsi" w:hAnsiTheme="minorHAnsi" w:cstheme="minorHAnsi"/>
        </w:rPr>
        <w:t xml:space="preserve">Parents should make it clear which aspect of the </w:t>
      </w:r>
      <w:proofErr w:type="spellStart"/>
      <w:r w:rsidRPr="00060AD6">
        <w:rPr>
          <w:rFonts w:asciiTheme="minorHAnsi" w:hAnsiTheme="minorHAnsi" w:cstheme="minorHAnsi"/>
        </w:rPr>
        <w:t>programme</w:t>
      </w:r>
      <w:proofErr w:type="spellEnd"/>
      <w:r w:rsidRPr="00060AD6">
        <w:rPr>
          <w:rFonts w:asciiTheme="minorHAnsi" w:hAnsiTheme="minorHAnsi" w:cstheme="minorHAnsi"/>
        </w:rPr>
        <w:t xml:space="preserve"> they do not wish their child to participate in, this will be </w:t>
      </w:r>
      <w:proofErr w:type="gramStart"/>
      <w:r w:rsidRPr="00060AD6">
        <w:rPr>
          <w:rFonts w:asciiTheme="minorHAnsi" w:hAnsiTheme="minorHAnsi" w:cstheme="minorHAnsi"/>
        </w:rPr>
        <w:t>documented</w:t>
      </w:r>
      <w:proofErr w:type="gramEnd"/>
      <w:r w:rsidRPr="00060AD6">
        <w:rPr>
          <w:rFonts w:asciiTheme="minorHAnsi" w:hAnsiTheme="minorHAnsi" w:cstheme="minorHAnsi"/>
        </w:rPr>
        <w:t xml:space="preserve"> and parents may be asked to put their request in writing. Resources and information regarding delivering sex education at home will be made available. </w:t>
      </w:r>
    </w:p>
    <w:p w14:paraId="175BD1A2" w14:textId="77777777" w:rsidR="003A55CB" w:rsidRPr="00060AD6" w:rsidRDefault="003A55CB" w:rsidP="00F135E2">
      <w:pPr>
        <w:rPr>
          <w:rFonts w:asciiTheme="minorHAnsi" w:hAnsiTheme="minorHAnsi" w:cstheme="minorHAnsi"/>
        </w:rPr>
      </w:pPr>
    </w:p>
    <w:p w14:paraId="5C158994" w14:textId="77777777" w:rsidR="00F135E2" w:rsidRDefault="00F135E2" w:rsidP="00F135E2">
      <w:pPr>
        <w:rPr>
          <w:rFonts w:asciiTheme="minorHAnsi" w:hAnsiTheme="minorHAnsi" w:cstheme="minorHAnsi"/>
          <w:b/>
        </w:rPr>
      </w:pPr>
      <w:r w:rsidRPr="00060AD6">
        <w:rPr>
          <w:rFonts w:asciiTheme="minorHAnsi" w:hAnsiTheme="minorHAnsi" w:cstheme="minorHAnsi"/>
          <w:b/>
        </w:rPr>
        <w:t xml:space="preserve">Role of Head teacher </w:t>
      </w:r>
    </w:p>
    <w:p w14:paraId="56047D9E" w14:textId="77777777" w:rsidR="003A55CB" w:rsidRPr="00060AD6" w:rsidRDefault="003A55CB" w:rsidP="00F135E2">
      <w:pPr>
        <w:rPr>
          <w:rFonts w:asciiTheme="minorHAnsi" w:hAnsiTheme="minorHAnsi" w:cstheme="minorHAnsi"/>
          <w:b/>
        </w:rPr>
      </w:pPr>
    </w:p>
    <w:p w14:paraId="414BD8AB" w14:textId="77777777" w:rsidR="00F135E2" w:rsidRPr="00060AD6" w:rsidRDefault="00F135E2" w:rsidP="00F135E2">
      <w:pPr>
        <w:rPr>
          <w:rFonts w:asciiTheme="minorHAnsi" w:hAnsiTheme="minorHAnsi" w:cstheme="minorHAnsi"/>
        </w:rPr>
      </w:pPr>
      <w:r w:rsidRPr="00060AD6">
        <w:rPr>
          <w:rFonts w:asciiTheme="minorHAnsi" w:hAnsiTheme="minorHAnsi" w:cstheme="minorHAnsi"/>
        </w:rPr>
        <w:t xml:space="preserve">It is the responsibility of the head to ensure that: </w:t>
      </w:r>
    </w:p>
    <w:p w14:paraId="15C3F329" w14:textId="77777777" w:rsidR="00F135E2" w:rsidRPr="00060AD6" w:rsidRDefault="00F135E2" w:rsidP="00F135E2">
      <w:pPr>
        <w:widowControl/>
        <w:numPr>
          <w:ilvl w:val="0"/>
          <w:numId w:val="2"/>
        </w:numPr>
        <w:autoSpaceDE/>
        <w:autoSpaceDN/>
        <w:rPr>
          <w:rFonts w:asciiTheme="minorHAnsi" w:hAnsiTheme="minorHAnsi" w:cstheme="minorHAnsi"/>
        </w:rPr>
      </w:pPr>
      <w:r w:rsidRPr="00060AD6">
        <w:rPr>
          <w:rFonts w:asciiTheme="minorHAnsi" w:hAnsiTheme="minorHAnsi" w:cstheme="minorHAnsi"/>
        </w:rPr>
        <w:t xml:space="preserve">policy and </w:t>
      </w:r>
      <w:proofErr w:type="spellStart"/>
      <w:r w:rsidRPr="00060AD6">
        <w:rPr>
          <w:rFonts w:asciiTheme="minorHAnsi" w:hAnsiTheme="minorHAnsi" w:cstheme="minorHAnsi"/>
        </w:rPr>
        <w:t>practise</w:t>
      </w:r>
      <w:proofErr w:type="spellEnd"/>
      <w:r w:rsidRPr="00060AD6">
        <w:rPr>
          <w:rFonts w:asciiTheme="minorHAnsi" w:hAnsiTheme="minorHAnsi" w:cstheme="minorHAnsi"/>
        </w:rPr>
        <w:t xml:space="preserve"> is developed in accordance with good practice guidelines and recommendations</w:t>
      </w:r>
    </w:p>
    <w:p w14:paraId="195439F9" w14:textId="77777777" w:rsidR="00F135E2" w:rsidRPr="00060AD6" w:rsidRDefault="00F135E2" w:rsidP="00F135E2">
      <w:pPr>
        <w:widowControl/>
        <w:numPr>
          <w:ilvl w:val="0"/>
          <w:numId w:val="2"/>
        </w:numPr>
        <w:autoSpaceDE/>
        <w:autoSpaceDN/>
        <w:rPr>
          <w:rFonts w:asciiTheme="minorHAnsi" w:hAnsiTheme="minorHAnsi" w:cstheme="minorHAnsi"/>
        </w:rPr>
      </w:pPr>
      <w:r w:rsidRPr="00060AD6">
        <w:rPr>
          <w:rFonts w:asciiTheme="minorHAnsi" w:hAnsiTheme="minorHAnsi" w:cstheme="minorHAnsi"/>
        </w:rPr>
        <w:t xml:space="preserve">the policy is reviewed and monitored and approved by governors </w:t>
      </w:r>
    </w:p>
    <w:p w14:paraId="4F40C346" w14:textId="77777777" w:rsidR="00F135E2" w:rsidRPr="00060AD6" w:rsidRDefault="00F135E2" w:rsidP="00F135E2">
      <w:pPr>
        <w:widowControl/>
        <w:numPr>
          <w:ilvl w:val="0"/>
          <w:numId w:val="2"/>
        </w:numPr>
        <w:autoSpaceDE/>
        <w:autoSpaceDN/>
        <w:rPr>
          <w:rFonts w:asciiTheme="minorHAnsi" w:hAnsiTheme="minorHAnsi" w:cstheme="minorHAnsi"/>
        </w:rPr>
      </w:pPr>
      <w:r w:rsidRPr="00060AD6">
        <w:rPr>
          <w:rFonts w:asciiTheme="minorHAnsi" w:hAnsiTheme="minorHAnsi" w:cstheme="minorHAnsi"/>
        </w:rPr>
        <w:t>staff and parents are informed about policy</w:t>
      </w:r>
    </w:p>
    <w:p w14:paraId="029028A7" w14:textId="77777777" w:rsidR="00F135E2" w:rsidRPr="00060AD6" w:rsidRDefault="00F135E2" w:rsidP="00F135E2">
      <w:pPr>
        <w:widowControl/>
        <w:numPr>
          <w:ilvl w:val="0"/>
          <w:numId w:val="2"/>
        </w:numPr>
        <w:autoSpaceDE/>
        <w:autoSpaceDN/>
        <w:rPr>
          <w:rFonts w:asciiTheme="minorHAnsi" w:hAnsiTheme="minorHAnsi" w:cstheme="minorHAnsi"/>
        </w:rPr>
      </w:pPr>
      <w:proofErr w:type="gramStart"/>
      <w:r w:rsidRPr="00060AD6">
        <w:rPr>
          <w:rFonts w:asciiTheme="minorHAnsi" w:hAnsiTheme="minorHAnsi" w:cstheme="minorHAnsi"/>
        </w:rPr>
        <w:t>staff  receive</w:t>
      </w:r>
      <w:proofErr w:type="gramEnd"/>
      <w:r w:rsidRPr="00060AD6">
        <w:rPr>
          <w:rFonts w:asciiTheme="minorHAnsi" w:hAnsiTheme="minorHAnsi" w:cstheme="minorHAnsi"/>
        </w:rPr>
        <w:t xml:space="preserve"> appropriate training and support</w:t>
      </w:r>
    </w:p>
    <w:p w14:paraId="6F74486F" w14:textId="77777777" w:rsidR="00F135E2" w:rsidRPr="00060AD6" w:rsidRDefault="00F135E2" w:rsidP="00F135E2">
      <w:pPr>
        <w:rPr>
          <w:rFonts w:asciiTheme="minorHAnsi" w:hAnsiTheme="minorHAnsi" w:cstheme="minorHAnsi"/>
        </w:rPr>
      </w:pPr>
    </w:p>
    <w:p w14:paraId="1726DF35" w14:textId="77777777" w:rsidR="003A55CB" w:rsidRDefault="00F135E2" w:rsidP="006620DB">
      <w:pPr>
        <w:pStyle w:val="Heading1"/>
        <w:ind w:left="0"/>
        <w:rPr>
          <w:rFonts w:asciiTheme="minorHAnsi" w:hAnsiTheme="minorHAnsi" w:cstheme="minorHAnsi"/>
          <w:sz w:val="22"/>
          <w:szCs w:val="22"/>
        </w:rPr>
      </w:pPr>
      <w:r w:rsidRPr="00060AD6">
        <w:rPr>
          <w:rFonts w:asciiTheme="minorHAnsi" w:hAnsiTheme="minorHAnsi" w:cstheme="minorHAnsi"/>
          <w:sz w:val="22"/>
          <w:szCs w:val="22"/>
        </w:rPr>
        <w:t>Complaints Procedure</w:t>
      </w:r>
    </w:p>
    <w:p w14:paraId="49B1B545" w14:textId="77777777" w:rsidR="006620DB" w:rsidRDefault="006620DB" w:rsidP="003A55CB">
      <w:pPr>
        <w:pStyle w:val="Heading1"/>
        <w:rPr>
          <w:rFonts w:asciiTheme="minorHAnsi" w:hAnsiTheme="minorHAnsi" w:cstheme="minorHAnsi"/>
          <w:sz w:val="22"/>
          <w:szCs w:val="22"/>
        </w:rPr>
      </w:pPr>
    </w:p>
    <w:p w14:paraId="6EA7A2AA" w14:textId="225839DD" w:rsidR="00F135E2" w:rsidRPr="006620DB" w:rsidRDefault="00F135E2" w:rsidP="006620DB">
      <w:pPr>
        <w:pStyle w:val="Heading1"/>
        <w:ind w:left="0"/>
        <w:rPr>
          <w:rFonts w:asciiTheme="minorHAnsi" w:hAnsiTheme="minorHAnsi" w:cstheme="minorHAnsi"/>
          <w:b w:val="0"/>
          <w:bCs w:val="0"/>
          <w:sz w:val="22"/>
          <w:szCs w:val="22"/>
        </w:rPr>
      </w:pPr>
      <w:r w:rsidRPr="006620DB">
        <w:rPr>
          <w:rFonts w:asciiTheme="minorHAnsi" w:hAnsiTheme="minorHAnsi" w:cstheme="minorHAnsi"/>
          <w:b w:val="0"/>
          <w:bCs w:val="0"/>
          <w:sz w:val="22"/>
          <w:szCs w:val="22"/>
        </w:rPr>
        <w:t xml:space="preserve">Any parents with concerns about this policy should discuss this directly with the head teacher. In the event that the concern cannot be dealt with, </w:t>
      </w:r>
      <w:r w:rsidR="006620DB" w:rsidRPr="0069773F">
        <w:rPr>
          <w:rFonts w:asciiTheme="minorHAnsi" w:hAnsiTheme="minorHAnsi" w:cstheme="minorHAnsi"/>
          <w:b w:val="0"/>
          <w:bCs w:val="0"/>
          <w:sz w:val="22"/>
          <w:szCs w:val="22"/>
          <w:highlight w:val="yellow"/>
        </w:rPr>
        <w:t xml:space="preserve">please follow </w:t>
      </w:r>
      <w:r w:rsidR="002262B4" w:rsidRPr="0069773F">
        <w:rPr>
          <w:rFonts w:asciiTheme="minorHAnsi" w:hAnsiTheme="minorHAnsi" w:cstheme="minorHAnsi"/>
          <w:b w:val="0"/>
          <w:bCs w:val="0"/>
          <w:sz w:val="22"/>
          <w:szCs w:val="22"/>
          <w:highlight w:val="yellow"/>
        </w:rPr>
        <w:t>the Collective Vision Trust complaints procedure.</w:t>
      </w:r>
    </w:p>
    <w:p w14:paraId="301857C8" w14:textId="77777777" w:rsidR="00F135E2" w:rsidRPr="001902A7" w:rsidRDefault="00F135E2" w:rsidP="00F135E2">
      <w:pPr>
        <w:pStyle w:val="aLCPSubhead"/>
        <w:rPr>
          <w:rFonts w:asciiTheme="minorHAnsi" w:hAnsiTheme="minorHAnsi" w:cstheme="minorHAnsi"/>
          <w:strike/>
          <w:sz w:val="22"/>
          <w:szCs w:val="22"/>
          <w:highlight w:val="red"/>
        </w:rPr>
      </w:pPr>
      <w:r w:rsidRPr="001902A7">
        <w:rPr>
          <w:rFonts w:asciiTheme="minorHAnsi" w:hAnsiTheme="minorHAnsi" w:cstheme="minorHAnsi"/>
          <w:strike/>
          <w:sz w:val="22"/>
          <w:szCs w:val="22"/>
          <w:highlight w:val="red"/>
        </w:rPr>
        <w:lastRenderedPageBreak/>
        <w:t>Monitoring and review</w:t>
      </w:r>
    </w:p>
    <w:p w14:paraId="30EC6F72" w14:textId="77777777" w:rsidR="00F135E2" w:rsidRPr="001902A7" w:rsidRDefault="00F135E2" w:rsidP="00F135E2">
      <w:pPr>
        <w:pStyle w:val="aLCPSubhead"/>
        <w:rPr>
          <w:rFonts w:asciiTheme="minorHAnsi" w:hAnsiTheme="minorHAnsi" w:cstheme="minorHAnsi"/>
          <w:strike/>
          <w:sz w:val="22"/>
          <w:szCs w:val="22"/>
          <w:highlight w:val="red"/>
        </w:rPr>
      </w:pPr>
    </w:p>
    <w:p w14:paraId="797C2F71" w14:textId="77777777" w:rsidR="00F135E2" w:rsidRPr="001902A7" w:rsidRDefault="00F135E2" w:rsidP="00F135E2">
      <w:pPr>
        <w:rPr>
          <w:rFonts w:asciiTheme="minorHAnsi" w:hAnsiTheme="minorHAnsi" w:cstheme="minorHAnsi"/>
          <w:strike/>
          <w:highlight w:val="red"/>
        </w:rPr>
      </w:pPr>
      <w:r w:rsidRPr="001902A7">
        <w:rPr>
          <w:rFonts w:asciiTheme="minorHAnsi" w:hAnsiTheme="minorHAnsi" w:cstheme="minorHAnsi"/>
          <w:strike/>
          <w:highlight w:val="red"/>
        </w:rPr>
        <w:t>The policy will be reviewed and updated with parents, pupils, and staff, and approved by the school governors.  It will ordinarily be reviewed every three</w:t>
      </w:r>
      <w:r w:rsidRPr="001902A7">
        <w:rPr>
          <w:rFonts w:asciiTheme="minorHAnsi" w:hAnsiTheme="minorHAnsi" w:cstheme="minorHAnsi"/>
          <w:strike/>
          <w:color w:val="FF0000"/>
          <w:highlight w:val="red"/>
        </w:rPr>
        <w:t xml:space="preserve"> </w:t>
      </w:r>
      <w:proofErr w:type="gramStart"/>
      <w:r w:rsidRPr="001902A7">
        <w:rPr>
          <w:rFonts w:asciiTheme="minorHAnsi" w:hAnsiTheme="minorHAnsi" w:cstheme="minorHAnsi"/>
          <w:strike/>
          <w:highlight w:val="red"/>
        </w:rPr>
        <w:t>years,</w:t>
      </w:r>
      <w:proofErr w:type="gramEnd"/>
      <w:r w:rsidRPr="001902A7">
        <w:rPr>
          <w:rFonts w:asciiTheme="minorHAnsi" w:hAnsiTheme="minorHAnsi" w:cstheme="minorHAnsi"/>
          <w:strike/>
          <w:highlight w:val="red"/>
        </w:rPr>
        <w:t xml:space="preserve"> however this year will be reviewed following the new statutory guidance which will be published later this year. </w:t>
      </w:r>
    </w:p>
    <w:p w14:paraId="51092AAD" w14:textId="77777777" w:rsidR="00574A66" w:rsidRPr="001902A7" w:rsidRDefault="00574A66" w:rsidP="00574A66">
      <w:pPr>
        <w:pStyle w:val="aLCPBodytext"/>
        <w:rPr>
          <w:rFonts w:asciiTheme="minorHAnsi" w:hAnsiTheme="minorHAnsi" w:cstheme="minorHAnsi"/>
          <w:strike/>
          <w:szCs w:val="22"/>
          <w:highlight w:val="red"/>
        </w:rPr>
      </w:pPr>
      <w:r w:rsidRPr="001902A7">
        <w:rPr>
          <w:rFonts w:asciiTheme="minorHAnsi" w:hAnsiTheme="minorHAnsi" w:cstheme="minorHAnsi"/>
          <w:strike/>
          <w:szCs w:val="22"/>
          <w:highlight w:val="red"/>
        </w:rPr>
        <w:t xml:space="preserve">The Curriculum Committee of the governing body monitors our relationship and sex education policy. This committee reports its findings and recommendations to the full governing body, as necessary. </w:t>
      </w:r>
    </w:p>
    <w:p w14:paraId="67B71C2A" w14:textId="77777777" w:rsidR="00574A66" w:rsidRPr="001902A7" w:rsidRDefault="00574A66" w:rsidP="00574A66">
      <w:pPr>
        <w:pStyle w:val="aLCPBodytext"/>
        <w:rPr>
          <w:rFonts w:asciiTheme="minorHAnsi" w:hAnsiTheme="minorHAnsi" w:cstheme="minorHAnsi"/>
          <w:strike/>
          <w:szCs w:val="22"/>
          <w:highlight w:val="red"/>
        </w:rPr>
      </w:pPr>
    </w:p>
    <w:p w14:paraId="76C077FB" w14:textId="77777777" w:rsidR="00574A66" w:rsidRPr="001902A7" w:rsidRDefault="00574A66" w:rsidP="00574A66">
      <w:pPr>
        <w:pStyle w:val="aLCPBodytext"/>
        <w:rPr>
          <w:rFonts w:asciiTheme="minorHAnsi" w:hAnsiTheme="minorHAnsi" w:cstheme="minorHAnsi"/>
          <w:strike/>
          <w:szCs w:val="22"/>
          <w:highlight w:val="red"/>
        </w:rPr>
      </w:pPr>
      <w:r w:rsidRPr="001902A7">
        <w:rPr>
          <w:rFonts w:asciiTheme="minorHAnsi" w:hAnsiTheme="minorHAnsi" w:cstheme="minorHAnsi"/>
          <w:strike/>
          <w:szCs w:val="22"/>
          <w:highlight w:val="red"/>
        </w:rPr>
        <w:t xml:space="preserve">The Curriculum Committee will give consideration to any comments from parents about the relationship and sex education </w:t>
      </w:r>
      <w:proofErr w:type="gramStart"/>
      <w:r w:rsidRPr="001902A7">
        <w:rPr>
          <w:rFonts w:asciiTheme="minorHAnsi" w:hAnsiTheme="minorHAnsi" w:cstheme="minorHAnsi"/>
          <w:strike/>
          <w:szCs w:val="22"/>
          <w:highlight w:val="red"/>
        </w:rPr>
        <w:t>programme, and</w:t>
      </w:r>
      <w:proofErr w:type="gramEnd"/>
      <w:r w:rsidRPr="001902A7">
        <w:rPr>
          <w:rFonts w:asciiTheme="minorHAnsi" w:hAnsiTheme="minorHAnsi" w:cstheme="minorHAnsi"/>
          <w:strike/>
          <w:szCs w:val="22"/>
          <w:highlight w:val="red"/>
        </w:rPr>
        <w:t xml:space="preserve"> makes a record of all such comments. </w:t>
      </w:r>
    </w:p>
    <w:p w14:paraId="50C7DAA2" w14:textId="77777777" w:rsidR="00574A66" w:rsidRPr="001902A7" w:rsidRDefault="00574A66" w:rsidP="00574A66">
      <w:pPr>
        <w:pStyle w:val="aLCPBodytext"/>
        <w:rPr>
          <w:rFonts w:asciiTheme="minorHAnsi" w:hAnsiTheme="minorHAnsi" w:cstheme="minorHAnsi"/>
          <w:strike/>
          <w:szCs w:val="22"/>
          <w:highlight w:val="red"/>
        </w:rPr>
      </w:pPr>
    </w:p>
    <w:p w14:paraId="1E1B5BD6" w14:textId="77777777" w:rsidR="00574A66" w:rsidRPr="001902A7" w:rsidRDefault="00574A66" w:rsidP="00574A66">
      <w:pPr>
        <w:pStyle w:val="aLCPBodytext"/>
        <w:rPr>
          <w:rFonts w:asciiTheme="minorHAnsi" w:hAnsiTheme="minorHAnsi" w:cstheme="minorHAnsi"/>
          <w:strike/>
          <w:szCs w:val="22"/>
        </w:rPr>
      </w:pPr>
      <w:r w:rsidRPr="001902A7">
        <w:rPr>
          <w:rFonts w:asciiTheme="minorHAnsi" w:hAnsiTheme="minorHAnsi" w:cstheme="minorHAnsi"/>
          <w:strike/>
          <w:szCs w:val="22"/>
          <w:highlight w:val="red"/>
        </w:rPr>
        <w:t>Governors require the Headteacher to keep a written record, giving details of the content and delivery of the relationship and sex education programme that we teach in our school.</w:t>
      </w:r>
    </w:p>
    <w:p w14:paraId="1A9ED233" w14:textId="77777777" w:rsidR="00574A66" w:rsidRPr="00060AD6" w:rsidRDefault="00574A66" w:rsidP="00574A66">
      <w:pPr>
        <w:rPr>
          <w:rFonts w:asciiTheme="minorHAnsi" w:hAnsiTheme="minorHAnsi" w:cstheme="minorHAnsi"/>
        </w:rPr>
      </w:pPr>
    </w:p>
    <w:p w14:paraId="59F29D82" w14:textId="77777777" w:rsidR="00574A66" w:rsidRPr="00060AD6" w:rsidRDefault="00574A66" w:rsidP="00574A66">
      <w:pPr>
        <w:rPr>
          <w:rFonts w:asciiTheme="minorHAnsi" w:hAnsiTheme="minorHAnsi" w:cstheme="minorHAnsi"/>
        </w:rPr>
      </w:pPr>
      <w:r w:rsidRPr="00060AD6">
        <w:rPr>
          <w:rFonts w:asciiTheme="minorHAnsi" w:hAnsiTheme="minorHAnsi" w:cstheme="minorHAnsi"/>
        </w:rPr>
        <w:t>Appendix 1     Order of Delivery</w:t>
      </w:r>
    </w:p>
    <w:p w14:paraId="4B9159CB" w14:textId="77777777" w:rsidR="00574A66" w:rsidRPr="00060AD6" w:rsidRDefault="00574A66" w:rsidP="00574A66">
      <w:pPr>
        <w:rPr>
          <w:rFonts w:asciiTheme="minorHAnsi" w:hAnsiTheme="minorHAnsi" w:cstheme="minorHAnsi"/>
        </w:rPr>
      </w:pPr>
      <w:r w:rsidRPr="00060AD6">
        <w:rPr>
          <w:rFonts w:asciiTheme="minorHAnsi" w:hAnsiTheme="minorHAnsi" w:cstheme="minorHAnsi"/>
        </w:rPr>
        <w:t>Appendix 2</w:t>
      </w:r>
      <w:r w:rsidRPr="00060AD6">
        <w:rPr>
          <w:rFonts w:asciiTheme="minorHAnsi" w:hAnsiTheme="minorHAnsi" w:cstheme="minorHAnsi"/>
          <w:b/>
        </w:rPr>
        <w:t xml:space="preserve">    </w:t>
      </w:r>
      <w:r w:rsidRPr="00060AD6">
        <w:rPr>
          <w:rFonts w:asciiTheme="minorHAnsi" w:hAnsiTheme="minorHAnsi" w:cstheme="minorHAnsi"/>
        </w:rPr>
        <w:t xml:space="preserve">DfE KS2 Learning Outcomes </w:t>
      </w:r>
    </w:p>
    <w:p w14:paraId="222EAB39" w14:textId="77777777" w:rsidR="00574A66" w:rsidRPr="00060AD6" w:rsidRDefault="00574A66" w:rsidP="00574A66">
      <w:pPr>
        <w:rPr>
          <w:rFonts w:asciiTheme="minorHAnsi" w:hAnsiTheme="minorHAnsi" w:cstheme="minorHAnsi"/>
        </w:rPr>
      </w:pPr>
      <w:r w:rsidRPr="00060AD6">
        <w:rPr>
          <w:rFonts w:asciiTheme="minorHAnsi" w:hAnsiTheme="minorHAnsi" w:cstheme="minorHAnsi"/>
        </w:rPr>
        <w:t>Appendix 3</w:t>
      </w:r>
      <w:r w:rsidRPr="00060AD6">
        <w:rPr>
          <w:rFonts w:asciiTheme="minorHAnsi" w:hAnsiTheme="minorHAnsi" w:cstheme="minorHAnsi"/>
          <w:b/>
        </w:rPr>
        <w:t xml:space="preserve">    </w:t>
      </w:r>
      <w:r w:rsidRPr="00060AD6">
        <w:rPr>
          <w:rFonts w:asciiTheme="minorHAnsi" w:hAnsiTheme="minorHAnsi" w:cstheme="minorHAnsi"/>
        </w:rPr>
        <w:t>Sample letter to parents</w:t>
      </w:r>
    </w:p>
    <w:p w14:paraId="736B6173" w14:textId="77777777" w:rsidR="00574A66" w:rsidRPr="00060AD6" w:rsidRDefault="00574A66" w:rsidP="00574A66">
      <w:pPr>
        <w:rPr>
          <w:rFonts w:asciiTheme="minorHAnsi" w:hAnsiTheme="minorHAnsi" w:cstheme="minorHAnsi"/>
        </w:rPr>
      </w:pPr>
      <w:r w:rsidRPr="00060AD6">
        <w:rPr>
          <w:rFonts w:asciiTheme="minorHAnsi" w:hAnsiTheme="minorHAnsi" w:cstheme="minorHAnsi"/>
        </w:rPr>
        <w:t xml:space="preserve">Appendix 4    DfE FAQ </w:t>
      </w:r>
    </w:p>
    <w:p w14:paraId="79867E5F" w14:textId="77777777" w:rsidR="00574A66" w:rsidRPr="00060AD6" w:rsidRDefault="00574A66" w:rsidP="00574A66">
      <w:pPr>
        <w:rPr>
          <w:rFonts w:asciiTheme="minorHAnsi" w:hAnsiTheme="minorHAnsi" w:cstheme="minorHAnsi"/>
        </w:rPr>
      </w:pPr>
      <w:r w:rsidRPr="00060AD6">
        <w:rPr>
          <w:rFonts w:asciiTheme="minorHAnsi" w:hAnsiTheme="minorHAnsi" w:cstheme="minorHAnsi"/>
        </w:rPr>
        <w:t xml:space="preserve">Appendix 5    Governors’ Statement </w:t>
      </w:r>
    </w:p>
    <w:p w14:paraId="37AAFD9F" w14:textId="77777777" w:rsidR="00574A66" w:rsidRDefault="00574A66" w:rsidP="00574A66">
      <w:pPr>
        <w:rPr>
          <w:rFonts w:asciiTheme="minorHAnsi" w:hAnsiTheme="minorHAnsi" w:cstheme="minorHAnsi"/>
        </w:rPr>
      </w:pPr>
      <w:r w:rsidRPr="00060AD6">
        <w:rPr>
          <w:rFonts w:asciiTheme="minorHAnsi" w:hAnsiTheme="minorHAnsi" w:cstheme="minorHAnsi"/>
        </w:rPr>
        <w:t>Appendix 6    New RSHE Guidance-Updated May 2024</w:t>
      </w:r>
    </w:p>
    <w:p w14:paraId="7AEA42D9" w14:textId="77777777" w:rsidR="009F3305" w:rsidRDefault="009F3305" w:rsidP="00574A66">
      <w:pPr>
        <w:rPr>
          <w:rFonts w:asciiTheme="minorHAnsi" w:hAnsiTheme="minorHAnsi" w:cstheme="minorHAnsi"/>
        </w:rPr>
      </w:pPr>
    </w:p>
    <w:p w14:paraId="491A60A1" w14:textId="77777777" w:rsidR="001902A7" w:rsidRDefault="001902A7">
      <w:pPr>
        <w:rPr>
          <w:b/>
          <w:noProof/>
          <w:sz w:val="28"/>
          <w:szCs w:val="28"/>
        </w:rPr>
      </w:pPr>
      <w:r>
        <w:rPr>
          <w:b/>
          <w:noProof/>
          <w:sz w:val="28"/>
          <w:szCs w:val="28"/>
        </w:rPr>
        <w:br w:type="page"/>
      </w:r>
    </w:p>
    <w:p w14:paraId="0C0A144A" w14:textId="110D5FA1" w:rsidR="00786474" w:rsidRPr="00091571" w:rsidRDefault="00786474" w:rsidP="00786474">
      <w:pPr>
        <w:jc w:val="right"/>
        <w:rPr>
          <w:b/>
          <w:noProof/>
          <w:sz w:val="28"/>
          <w:szCs w:val="28"/>
        </w:rPr>
      </w:pPr>
      <w:r w:rsidRPr="00091571">
        <w:rPr>
          <w:b/>
          <w:noProof/>
          <w:sz w:val="28"/>
          <w:szCs w:val="28"/>
        </w:rPr>
        <w:lastRenderedPageBreak/>
        <w:t>Appendix 1</w:t>
      </w:r>
    </w:p>
    <w:p w14:paraId="79B91E9D" w14:textId="77777777" w:rsidR="00786474" w:rsidRDefault="00786474" w:rsidP="00786474">
      <w:pPr>
        <w:rPr>
          <w:noProof/>
          <w:sz w:val="32"/>
          <w:szCs w:val="32"/>
        </w:rPr>
      </w:pPr>
    </w:p>
    <w:p w14:paraId="4DD87508" w14:textId="77777777" w:rsidR="00786474" w:rsidRPr="00157731" w:rsidRDefault="00786474" w:rsidP="00786474">
      <w:pPr>
        <w:rPr>
          <w:sz w:val="32"/>
          <w:szCs w:val="32"/>
        </w:rPr>
      </w:pPr>
      <w:r w:rsidRPr="00157731">
        <w:rPr>
          <w:sz w:val="32"/>
          <w:szCs w:val="32"/>
        </w:rPr>
        <w:t>Order of Delivery for Woore Primary and Nursery School</w:t>
      </w:r>
    </w:p>
    <w:tbl>
      <w:tblPr>
        <w:tblW w:w="11304" w:type="dxa"/>
        <w:tblInd w:w="-1003"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3768"/>
        <w:gridCol w:w="3768"/>
        <w:gridCol w:w="3768"/>
      </w:tblGrid>
      <w:tr w:rsidR="00786474" w:rsidRPr="00B10D82" w14:paraId="635CD670" w14:textId="77777777" w:rsidTr="000B635A">
        <w:trPr>
          <w:trHeight w:val="727"/>
        </w:trPr>
        <w:tc>
          <w:tcPr>
            <w:tcW w:w="3768" w:type="dxa"/>
          </w:tcPr>
          <w:p w14:paraId="040E8176" w14:textId="77777777" w:rsidR="00786474" w:rsidRPr="00B10D82" w:rsidRDefault="00786474" w:rsidP="000B635A">
            <w:pPr>
              <w:pStyle w:val="TableParagraph"/>
              <w:spacing w:before="22"/>
              <w:ind w:left="614" w:right="594"/>
              <w:rPr>
                <w:rFonts w:asciiTheme="majorHAnsi" w:hAnsiTheme="majorHAnsi"/>
                <w:b/>
                <w:sz w:val="24"/>
              </w:rPr>
            </w:pPr>
            <w:r w:rsidRPr="00B10D82">
              <w:rPr>
                <w:rFonts w:asciiTheme="majorHAnsi" w:hAnsiTheme="majorHAnsi"/>
                <w:b/>
                <w:color w:val="231F20"/>
                <w:sz w:val="24"/>
              </w:rPr>
              <w:t xml:space="preserve">Class 1 </w:t>
            </w:r>
          </w:p>
          <w:p w14:paraId="3B893F45" w14:textId="77777777" w:rsidR="00786474" w:rsidRPr="00B10D82" w:rsidRDefault="00786474" w:rsidP="000B635A">
            <w:pPr>
              <w:pStyle w:val="TableParagraph"/>
              <w:ind w:left="614" w:right="594"/>
              <w:rPr>
                <w:rFonts w:asciiTheme="majorHAnsi" w:hAnsiTheme="majorHAnsi"/>
                <w:i/>
                <w:sz w:val="24"/>
              </w:rPr>
            </w:pPr>
            <w:r w:rsidRPr="00B10D82">
              <w:rPr>
                <w:rFonts w:asciiTheme="majorHAnsi" w:hAnsiTheme="majorHAnsi"/>
                <w:i/>
                <w:color w:val="231F20"/>
                <w:sz w:val="24"/>
              </w:rPr>
              <w:t>EYFS/5-8</w:t>
            </w:r>
            <w:r w:rsidRPr="00B10D82">
              <w:rPr>
                <w:rFonts w:asciiTheme="majorHAnsi" w:hAnsiTheme="majorHAnsi"/>
                <w:i/>
                <w:color w:val="231F20"/>
                <w:spacing w:val="-4"/>
                <w:sz w:val="24"/>
              </w:rPr>
              <w:t xml:space="preserve"> </w:t>
            </w:r>
            <w:r w:rsidRPr="00B10D82">
              <w:rPr>
                <w:rFonts w:asciiTheme="majorHAnsi" w:hAnsiTheme="majorHAnsi"/>
                <w:i/>
                <w:color w:val="231F20"/>
                <w:sz w:val="24"/>
              </w:rPr>
              <w:t>Resources</w:t>
            </w:r>
          </w:p>
        </w:tc>
        <w:tc>
          <w:tcPr>
            <w:tcW w:w="3768" w:type="dxa"/>
          </w:tcPr>
          <w:p w14:paraId="1B4D04C6" w14:textId="77777777" w:rsidR="00786474" w:rsidRPr="00B10D82" w:rsidRDefault="00786474" w:rsidP="000B635A">
            <w:pPr>
              <w:pStyle w:val="TableParagraph"/>
              <w:spacing w:before="22"/>
              <w:ind w:left="584" w:right="564"/>
              <w:rPr>
                <w:rFonts w:asciiTheme="majorHAnsi" w:hAnsiTheme="majorHAnsi"/>
                <w:b/>
                <w:sz w:val="24"/>
              </w:rPr>
            </w:pPr>
            <w:r w:rsidRPr="00B10D82">
              <w:rPr>
                <w:rFonts w:asciiTheme="majorHAnsi" w:hAnsiTheme="majorHAnsi"/>
                <w:b/>
                <w:color w:val="231F20"/>
                <w:sz w:val="24"/>
              </w:rPr>
              <w:t>Class 2</w:t>
            </w:r>
          </w:p>
          <w:p w14:paraId="74BCD713" w14:textId="77777777" w:rsidR="00786474" w:rsidRPr="00B10D82" w:rsidRDefault="00786474" w:rsidP="000B635A">
            <w:pPr>
              <w:pStyle w:val="TableParagraph"/>
              <w:ind w:left="582" w:right="564"/>
              <w:rPr>
                <w:rFonts w:asciiTheme="majorHAnsi" w:hAnsiTheme="majorHAnsi"/>
                <w:i/>
                <w:sz w:val="24"/>
              </w:rPr>
            </w:pPr>
            <w:r w:rsidRPr="00B10D82">
              <w:rPr>
                <w:rFonts w:asciiTheme="majorHAnsi" w:hAnsiTheme="majorHAnsi"/>
                <w:b/>
                <w:i/>
                <w:color w:val="97CA3E"/>
                <w:sz w:val="24"/>
              </w:rPr>
              <w:t>5-8</w:t>
            </w:r>
            <w:r w:rsidRPr="00B10D82">
              <w:rPr>
                <w:rFonts w:asciiTheme="majorHAnsi" w:hAnsiTheme="majorHAnsi"/>
                <w:b/>
                <w:i/>
                <w:color w:val="97CA3E"/>
                <w:spacing w:val="-5"/>
                <w:sz w:val="24"/>
              </w:rPr>
              <w:t xml:space="preserve"> </w:t>
            </w:r>
            <w:r w:rsidRPr="00B10D82">
              <w:rPr>
                <w:rFonts w:asciiTheme="majorHAnsi" w:hAnsiTheme="majorHAnsi"/>
                <w:i/>
                <w:color w:val="231F20"/>
                <w:sz w:val="24"/>
              </w:rPr>
              <w:t>and</w:t>
            </w:r>
            <w:r w:rsidRPr="00B10D82">
              <w:rPr>
                <w:rFonts w:asciiTheme="majorHAnsi" w:hAnsiTheme="majorHAnsi"/>
                <w:i/>
                <w:color w:val="231F20"/>
                <w:spacing w:val="-4"/>
                <w:sz w:val="24"/>
              </w:rPr>
              <w:t xml:space="preserve"> </w:t>
            </w:r>
            <w:r w:rsidRPr="00B10D82">
              <w:rPr>
                <w:rFonts w:asciiTheme="majorHAnsi" w:hAnsiTheme="majorHAnsi"/>
                <w:b/>
                <w:i/>
                <w:color w:val="2C96D3"/>
                <w:sz w:val="24"/>
              </w:rPr>
              <w:t>8-11</w:t>
            </w:r>
            <w:r w:rsidRPr="00B10D82">
              <w:rPr>
                <w:rFonts w:asciiTheme="majorHAnsi" w:hAnsiTheme="majorHAnsi"/>
                <w:b/>
                <w:i/>
                <w:color w:val="2C96D3"/>
                <w:spacing w:val="-1"/>
                <w:sz w:val="24"/>
              </w:rPr>
              <w:t xml:space="preserve"> </w:t>
            </w:r>
            <w:r w:rsidRPr="00B10D82">
              <w:rPr>
                <w:rFonts w:asciiTheme="majorHAnsi" w:hAnsiTheme="majorHAnsi"/>
                <w:i/>
                <w:color w:val="231F20"/>
                <w:sz w:val="24"/>
              </w:rPr>
              <w:t>Resources</w:t>
            </w:r>
          </w:p>
        </w:tc>
        <w:tc>
          <w:tcPr>
            <w:tcW w:w="3768" w:type="dxa"/>
          </w:tcPr>
          <w:p w14:paraId="0B93E81F" w14:textId="77777777" w:rsidR="00786474" w:rsidRPr="00B10D82" w:rsidRDefault="00786474" w:rsidP="000B635A">
            <w:pPr>
              <w:pStyle w:val="TableParagraph"/>
              <w:spacing w:before="22"/>
              <w:ind w:left="1011" w:right="991"/>
              <w:rPr>
                <w:rFonts w:asciiTheme="majorHAnsi" w:hAnsiTheme="majorHAnsi"/>
                <w:b/>
                <w:sz w:val="24"/>
              </w:rPr>
            </w:pPr>
            <w:r w:rsidRPr="00B10D82">
              <w:rPr>
                <w:rFonts w:asciiTheme="majorHAnsi" w:hAnsiTheme="majorHAnsi"/>
                <w:b/>
                <w:color w:val="231F20"/>
                <w:sz w:val="24"/>
              </w:rPr>
              <w:t>Class 3</w:t>
            </w:r>
          </w:p>
          <w:p w14:paraId="443C963F" w14:textId="77777777" w:rsidR="00786474" w:rsidRPr="00B10D82" w:rsidRDefault="00786474" w:rsidP="000B635A">
            <w:pPr>
              <w:pStyle w:val="TableParagraph"/>
              <w:ind w:left="1011" w:right="991"/>
              <w:rPr>
                <w:rFonts w:asciiTheme="majorHAnsi" w:hAnsiTheme="majorHAnsi"/>
                <w:i/>
                <w:sz w:val="24"/>
              </w:rPr>
            </w:pPr>
            <w:r w:rsidRPr="00B10D82">
              <w:rPr>
                <w:rFonts w:asciiTheme="majorHAnsi" w:hAnsiTheme="majorHAnsi"/>
                <w:i/>
                <w:color w:val="231F20"/>
                <w:sz w:val="24"/>
              </w:rPr>
              <w:t>8-11</w:t>
            </w:r>
            <w:r w:rsidRPr="00B10D82">
              <w:rPr>
                <w:rFonts w:asciiTheme="majorHAnsi" w:hAnsiTheme="majorHAnsi"/>
                <w:i/>
                <w:color w:val="231F20"/>
                <w:spacing w:val="-4"/>
                <w:sz w:val="24"/>
              </w:rPr>
              <w:t xml:space="preserve"> </w:t>
            </w:r>
            <w:r w:rsidRPr="00B10D82">
              <w:rPr>
                <w:rFonts w:asciiTheme="majorHAnsi" w:hAnsiTheme="majorHAnsi"/>
                <w:i/>
                <w:color w:val="231F20"/>
                <w:sz w:val="24"/>
              </w:rPr>
              <w:t>Resources</w:t>
            </w:r>
          </w:p>
        </w:tc>
      </w:tr>
      <w:tr w:rsidR="00786474" w:rsidRPr="00B10D82" w14:paraId="3510F914" w14:textId="77777777" w:rsidTr="000B635A">
        <w:trPr>
          <w:trHeight w:val="329"/>
        </w:trPr>
        <w:tc>
          <w:tcPr>
            <w:tcW w:w="3768" w:type="dxa"/>
            <w:shd w:val="clear" w:color="auto" w:fill="97CA3E"/>
          </w:tcPr>
          <w:p w14:paraId="7B9B6192"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FFFFFF"/>
                <w:sz w:val="20"/>
              </w:rPr>
              <w:t>KEEPING/STAYING</w:t>
            </w:r>
            <w:r w:rsidRPr="00B10D82">
              <w:rPr>
                <w:rFonts w:asciiTheme="majorHAnsi" w:hAnsiTheme="majorHAnsi"/>
                <w:color w:val="FFFFFF"/>
                <w:spacing w:val="-8"/>
                <w:sz w:val="20"/>
              </w:rPr>
              <w:t xml:space="preserve"> </w:t>
            </w:r>
            <w:r w:rsidRPr="00B10D82">
              <w:rPr>
                <w:rFonts w:asciiTheme="majorHAnsi" w:hAnsiTheme="majorHAnsi"/>
                <w:color w:val="FFFFFF"/>
                <w:sz w:val="20"/>
              </w:rPr>
              <w:t>SAFE</w:t>
            </w:r>
          </w:p>
        </w:tc>
        <w:tc>
          <w:tcPr>
            <w:tcW w:w="3768" w:type="dxa"/>
            <w:shd w:val="clear" w:color="auto" w:fill="97CA3E"/>
          </w:tcPr>
          <w:p w14:paraId="12FB2AE8" w14:textId="77777777" w:rsidR="00786474" w:rsidRPr="00B10D82" w:rsidRDefault="00786474" w:rsidP="000B635A">
            <w:pPr>
              <w:pStyle w:val="TableParagraph"/>
              <w:ind w:left="584" w:right="564"/>
              <w:rPr>
                <w:rFonts w:asciiTheme="majorHAnsi" w:hAnsiTheme="majorHAnsi"/>
                <w:sz w:val="20"/>
              </w:rPr>
            </w:pPr>
            <w:r w:rsidRPr="00B10D82">
              <w:rPr>
                <w:rFonts w:asciiTheme="majorHAnsi" w:hAnsiTheme="majorHAnsi"/>
                <w:color w:val="FFFFFF"/>
                <w:sz w:val="20"/>
              </w:rPr>
              <w:t>KEEPING/STAYING</w:t>
            </w:r>
            <w:r w:rsidRPr="00B10D82">
              <w:rPr>
                <w:rFonts w:asciiTheme="majorHAnsi" w:hAnsiTheme="majorHAnsi"/>
                <w:color w:val="FFFFFF"/>
                <w:spacing w:val="-8"/>
                <w:sz w:val="20"/>
              </w:rPr>
              <w:t xml:space="preserve"> </w:t>
            </w:r>
            <w:r w:rsidRPr="00B10D82">
              <w:rPr>
                <w:rFonts w:asciiTheme="majorHAnsi" w:hAnsiTheme="majorHAnsi"/>
                <w:color w:val="FFFFFF"/>
                <w:sz w:val="20"/>
              </w:rPr>
              <w:t>SAFE</w:t>
            </w:r>
          </w:p>
        </w:tc>
        <w:tc>
          <w:tcPr>
            <w:tcW w:w="3768" w:type="dxa"/>
            <w:shd w:val="clear" w:color="auto" w:fill="97CA3E"/>
          </w:tcPr>
          <w:p w14:paraId="48A9CC57" w14:textId="77777777" w:rsidR="00786474" w:rsidRPr="00B10D82" w:rsidRDefault="00786474" w:rsidP="000B635A">
            <w:pPr>
              <w:pStyle w:val="TableParagraph"/>
              <w:ind w:left="1011" w:right="991"/>
              <w:rPr>
                <w:rFonts w:asciiTheme="majorHAnsi" w:hAnsiTheme="majorHAnsi"/>
                <w:sz w:val="20"/>
              </w:rPr>
            </w:pPr>
            <w:r w:rsidRPr="00B10D82">
              <w:rPr>
                <w:rFonts w:asciiTheme="majorHAnsi" w:hAnsiTheme="majorHAnsi"/>
                <w:color w:val="FFFFFF"/>
                <w:sz w:val="20"/>
              </w:rPr>
              <w:t>KEEPING/STAYING</w:t>
            </w:r>
            <w:r w:rsidRPr="00B10D82">
              <w:rPr>
                <w:rFonts w:asciiTheme="majorHAnsi" w:hAnsiTheme="majorHAnsi"/>
                <w:color w:val="FFFFFF"/>
                <w:spacing w:val="-8"/>
                <w:sz w:val="20"/>
              </w:rPr>
              <w:t xml:space="preserve"> </w:t>
            </w:r>
            <w:r w:rsidRPr="00B10D82">
              <w:rPr>
                <w:rFonts w:asciiTheme="majorHAnsi" w:hAnsiTheme="majorHAnsi"/>
                <w:color w:val="FFFFFF"/>
                <w:sz w:val="20"/>
              </w:rPr>
              <w:t>SAFE</w:t>
            </w:r>
          </w:p>
        </w:tc>
      </w:tr>
      <w:tr w:rsidR="00786474" w:rsidRPr="00B10D82" w14:paraId="287F42ED" w14:textId="77777777" w:rsidTr="000B635A">
        <w:trPr>
          <w:cantSplit/>
          <w:trHeight w:val="1128"/>
        </w:trPr>
        <w:tc>
          <w:tcPr>
            <w:tcW w:w="3768" w:type="dxa"/>
          </w:tcPr>
          <w:p w14:paraId="67303514" w14:textId="77777777" w:rsidR="00786474" w:rsidRPr="00B10D82" w:rsidRDefault="00786474" w:rsidP="000B635A">
            <w:pPr>
              <w:pStyle w:val="TableParagraph"/>
              <w:spacing w:line="280" w:lineRule="auto"/>
              <w:ind w:right="1567"/>
              <w:rPr>
                <w:rFonts w:asciiTheme="majorHAnsi" w:hAnsiTheme="majorHAnsi"/>
                <w:color w:val="231F20"/>
                <w:sz w:val="20"/>
              </w:rPr>
            </w:pPr>
            <w:r w:rsidRPr="00B10D82">
              <w:rPr>
                <w:rFonts w:asciiTheme="majorHAnsi" w:hAnsiTheme="majorHAnsi"/>
                <w:color w:val="231F20"/>
                <w:sz w:val="20"/>
              </w:rPr>
              <w:t>Assessment</w:t>
            </w:r>
            <w:r w:rsidRPr="00B10D82">
              <w:rPr>
                <w:rFonts w:asciiTheme="majorHAnsi" w:hAnsiTheme="majorHAnsi"/>
                <w:color w:val="231F20"/>
                <w:spacing w:val="-11"/>
                <w:sz w:val="20"/>
              </w:rPr>
              <w:t xml:space="preserve"> - </w:t>
            </w:r>
            <w:r w:rsidRPr="00B10D82">
              <w:rPr>
                <w:rFonts w:asciiTheme="majorHAnsi" w:hAnsiTheme="majorHAnsi"/>
                <w:color w:val="231F20"/>
                <w:sz w:val="20"/>
              </w:rPr>
              <w:t>Baseline</w:t>
            </w:r>
          </w:p>
          <w:p w14:paraId="3F711EAD" w14:textId="77777777" w:rsidR="00786474" w:rsidRPr="00B10D82" w:rsidRDefault="00786474" w:rsidP="000B635A">
            <w:pPr>
              <w:pStyle w:val="TableParagraph"/>
              <w:spacing w:line="280" w:lineRule="auto"/>
              <w:ind w:right="1567"/>
              <w:rPr>
                <w:rFonts w:asciiTheme="majorHAnsi" w:hAnsiTheme="majorHAnsi"/>
                <w:sz w:val="20"/>
              </w:rPr>
            </w:pPr>
            <w:r w:rsidRPr="00B10D82">
              <w:rPr>
                <w:rFonts w:asciiTheme="majorHAnsi" w:hAnsiTheme="majorHAnsi"/>
                <w:color w:val="231F20"/>
                <w:spacing w:val="-42"/>
                <w:sz w:val="20"/>
              </w:rPr>
              <w:t xml:space="preserve"> </w:t>
            </w:r>
            <w:r w:rsidRPr="00B10D82">
              <w:rPr>
                <w:rFonts w:asciiTheme="majorHAnsi" w:hAnsiTheme="majorHAnsi"/>
                <w:color w:val="231F20"/>
                <w:sz w:val="20"/>
              </w:rPr>
              <w:t>Road</w:t>
            </w:r>
            <w:r w:rsidRPr="00B10D82">
              <w:rPr>
                <w:rFonts w:asciiTheme="majorHAnsi" w:hAnsiTheme="majorHAnsi"/>
                <w:color w:val="231F20"/>
                <w:spacing w:val="-1"/>
                <w:sz w:val="20"/>
              </w:rPr>
              <w:t xml:space="preserve"> </w:t>
            </w:r>
            <w:r w:rsidRPr="00B10D82">
              <w:rPr>
                <w:rFonts w:asciiTheme="majorHAnsi" w:hAnsiTheme="majorHAnsi"/>
                <w:color w:val="231F20"/>
                <w:sz w:val="20"/>
              </w:rPr>
              <w:t>Safety</w:t>
            </w:r>
          </w:p>
          <w:p w14:paraId="71B2A797" w14:textId="77777777" w:rsidR="00786474" w:rsidRPr="00B10D82" w:rsidRDefault="00786474" w:rsidP="000B635A">
            <w:pPr>
              <w:pStyle w:val="TableParagraph"/>
              <w:spacing w:line="238" w:lineRule="exact"/>
              <w:ind w:left="614" w:right="594"/>
              <w:rPr>
                <w:rFonts w:asciiTheme="majorHAnsi" w:hAnsiTheme="majorHAnsi"/>
                <w:color w:val="231F20"/>
                <w:sz w:val="20"/>
              </w:rPr>
            </w:pPr>
          </w:p>
        </w:tc>
        <w:tc>
          <w:tcPr>
            <w:tcW w:w="3768" w:type="dxa"/>
          </w:tcPr>
          <w:p w14:paraId="6DD43667" w14:textId="77777777" w:rsidR="00786474" w:rsidRPr="00FE2574" w:rsidRDefault="00786474" w:rsidP="000B635A">
            <w:pPr>
              <w:pStyle w:val="TableParagraph"/>
              <w:spacing w:line="280" w:lineRule="auto"/>
              <w:ind w:left="176" w:right="154" w:hanging="1"/>
              <w:rPr>
                <w:rFonts w:asciiTheme="majorHAnsi" w:hAnsiTheme="majorHAnsi"/>
                <w:b/>
                <w:color w:val="92D050"/>
                <w:sz w:val="20"/>
              </w:rPr>
            </w:pPr>
            <w:r w:rsidRPr="00FE2574">
              <w:rPr>
                <w:rFonts w:asciiTheme="majorHAnsi" w:hAnsiTheme="majorHAnsi"/>
                <w:b/>
                <w:color w:val="92D050"/>
                <w:sz w:val="20"/>
              </w:rPr>
              <w:t>Tying</w:t>
            </w:r>
            <w:r w:rsidRPr="00FE2574">
              <w:rPr>
                <w:rFonts w:asciiTheme="majorHAnsi" w:hAnsiTheme="majorHAnsi"/>
                <w:b/>
                <w:color w:val="92D050"/>
                <w:spacing w:val="-4"/>
                <w:sz w:val="20"/>
              </w:rPr>
              <w:t xml:space="preserve"> </w:t>
            </w:r>
            <w:r w:rsidRPr="00FE2574">
              <w:rPr>
                <w:rFonts w:asciiTheme="majorHAnsi" w:hAnsiTheme="majorHAnsi"/>
                <w:b/>
                <w:color w:val="92D050"/>
                <w:sz w:val="20"/>
              </w:rPr>
              <w:t xml:space="preserve">Shoelaces (5-8) </w:t>
            </w:r>
          </w:p>
          <w:p w14:paraId="0137F280" w14:textId="77777777" w:rsidR="00786474" w:rsidRDefault="00786474" w:rsidP="000B635A">
            <w:pPr>
              <w:pStyle w:val="TableParagraph"/>
              <w:spacing w:line="280" w:lineRule="auto"/>
              <w:ind w:left="176" w:right="154" w:hanging="1"/>
              <w:rPr>
                <w:rFonts w:asciiTheme="majorHAnsi" w:hAnsiTheme="majorHAnsi"/>
                <w:b/>
                <w:color w:val="231F20"/>
                <w:sz w:val="20"/>
              </w:rPr>
            </w:pPr>
            <w:r w:rsidRPr="00B10D82">
              <w:rPr>
                <w:rFonts w:asciiTheme="majorHAnsi" w:hAnsiTheme="majorHAnsi"/>
                <w:b/>
                <w:color w:val="97CA3E"/>
                <w:sz w:val="20"/>
              </w:rPr>
              <w:t xml:space="preserve">Leaning Out of Windows (5-8) </w:t>
            </w:r>
          </w:p>
          <w:p w14:paraId="5A5ECD53" w14:textId="77777777" w:rsidR="00786474" w:rsidRDefault="00786474" w:rsidP="000B635A">
            <w:pPr>
              <w:pStyle w:val="TableParagraph"/>
              <w:spacing w:line="280" w:lineRule="auto"/>
              <w:ind w:left="176" w:right="154" w:hanging="1"/>
              <w:rPr>
                <w:rFonts w:asciiTheme="majorHAnsi" w:hAnsiTheme="majorHAnsi"/>
                <w:b/>
                <w:color w:val="2C96D3"/>
                <w:spacing w:val="1"/>
                <w:sz w:val="20"/>
              </w:rPr>
            </w:pPr>
            <w:r w:rsidRPr="00B10D82">
              <w:rPr>
                <w:rFonts w:asciiTheme="majorHAnsi" w:hAnsiTheme="majorHAnsi"/>
                <w:b/>
                <w:color w:val="2C96D3"/>
                <w:sz w:val="20"/>
              </w:rPr>
              <w:t>Staying Safe (5-8)</w:t>
            </w:r>
            <w:r w:rsidRPr="00B10D82">
              <w:rPr>
                <w:rFonts w:asciiTheme="majorHAnsi" w:hAnsiTheme="majorHAnsi"/>
                <w:b/>
                <w:color w:val="2C96D3"/>
                <w:spacing w:val="1"/>
                <w:sz w:val="20"/>
              </w:rPr>
              <w:t xml:space="preserve"> </w:t>
            </w:r>
          </w:p>
          <w:p w14:paraId="01F7C52B" w14:textId="77777777" w:rsidR="00786474" w:rsidRDefault="00786474" w:rsidP="000B635A">
            <w:pPr>
              <w:pStyle w:val="TableParagraph"/>
              <w:spacing w:line="280" w:lineRule="auto"/>
              <w:ind w:left="176" w:right="154" w:hanging="1"/>
              <w:rPr>
                <w:rFonts w:asciiTheme="majorHAnsi" w:hAnsiTheme="majorHAnsi"/>
                <w:b/>
                <w:color w:val="231F20"/>
                <w:sz w:val="20"/>
              </w:rPr>
            </w:pPr>
            <w:r w:rsidRPr="00B10D82">
              <w:rPr>
                <w:rFonts w:asciiTheme="majorHAnsi" w:hAnsiTheme="majorHAnsi"/>
                <w:b/>
                <w:color w:val="97CA3E"/>
                <w:sz w:val="20"/>
              </w:rPr>
              <w:t>Assessment</w:t>
            </w:r>
            <w:r w:rsidRPr="00B10D82">
              <w:rPr>
                <w:rFonts w:asciiTheme="majorHAnsi" w:hAnsiTheme="majorHAnsi"/>
                <w:b/>
                <w:color w:val="97CA3E"/>
                <w:spacing w:val="-4"/>
                <w:sz w:val="20"/>
              </w:rPr>
              <w:t xml:space="preserve"> </w:t>
            </w:r>
            <w:r w:rsidRPr="00B10D82">
              <w:rPr>
                <w:rFonts w:asciiTheme="majorHAnsi" w:hAnsiTheme="majorHAnsi"/>
                <w:b/>
                <w:color w:val="97CA3E"/>
                <w:sz w:val="20"/>
              </w:rPr>
              <w:t>-</w:t>
            </w:r>
            <w:r w:rsidRPr="00B10D82">
              <w:rPr>
                <w:rFonts w:asciiTheme="majorHAnsi" w:hAnsiTheme="majorHAnsi"/>
                <w:b/>
                <w:color w:val="97CA3E"/>
                <w:spacing w:val="-4"/>
                <w:sz w:val="20"/>
              </w:rPr>
              <w:t xml:space="preserve"> </w:t>
            </w:r>
            <w:r w:rsidRPr="00B10D82">
              <w:rPr>
                <w:rFonts w:asciiTheme="majorHAnsi" w:hAnsiTheme="majorHAnsi"/>
                <w:b/>
                <w:color w:val="97CA3E"/>
                <w:sz w:val="20"/>
              </w:rPr>
              <w:t>Summative</w:t>
            </w:r>
            <w:r w:rsidRPr="00B10D82">
              <w:rPr>
                <w:rFonts w:asciiTheme="majorHAnsi" w:hAnsiTheme="majorHAnsi"/>
                <w:b/>
                <w:color w:val="97CA3E"/>
                <w:spacing w:val="-3"/>
                <w:sz w:val="20"/>
              </w:rPr>
              <w:t xml:space="preserve"> </w:t>
            </w:r>
            <w:r w:rsidRPr="00B10D82">
              <w:rPr>
                <w:rFonts w:asciiTheme="majorHAnsi" w:hAnsiTheme="majorHAnsi"/>
                <w:b/>
                <w:color w:val="97CA3E"/>
                <w:sz w:val="20"/>
              </w:rPr>
              <w:t>(5-8)</w:t>
            </w:r>
            <w:r w:rsidRPr="00B10D82">
              <w:rPr>
                <w:rFonts w:asciiTheme="majorHAnsi" w:hAnsiTheme="majorHAnsi"/>
                <w:b/>
                <w:color w:val="97CA3E"/>
                <w:spacing w:val="-5"/>
                <w:sz w:val="20"/>
              </w:rPr>
              <w:t xml:space="preserve"> </w:t>
            </w:r>
          </w:p>
          <w:p w14:paraId="1953C3A9" w14:textId="77777777" w:rsidR="00786474" w:rsidRPr="00B10D82" w:rsidRDefault="00786474" w:rsidP="000B635A">
            <w:pPr>
              <w:pStyle w:val="TableParagraph"/>
              <w:spacing w:line="280" w:lineRule="auto"/>
              <w:ind w:left="176" w:right="154" w:hanging="1"/>
              <w:rPr>
                <w:rFonts w:asciiTheme="majorHAnsi" w:hAnsiTheme="majorHAnsi"/>
                <w:b/>
                <w:sz w:val="20"/>
              </w:rPr>
            </w:pPr>
            <w:r w:rsidRPr="00B10D82">
              <w:rPr>
                <w:rFonts w:asciiTheme="majorHAnsi" w:hAnsiTheme="majorHAnsi"/>
                <w:b/>
                <w:color w:val="2C96D3"/>
                <w:sz w:val="20"/>
              </w:rPr>
              <w:t>Assessment</w:t>
            </w:r>
            <w:r w:rsidRPr="00B10D82">
              <w:rPr>
                <w:rFonts w:asciiTheme="majorHAnsi" w:hAnsiTheme="majorHAnsi"/>
                <w:b/>
                <w:color w:val="2C96D3"/>
                <w:spacing w:val="-3"/>
                <w:sz w:val="20"/>
              </w:rPr>
              <w:t xml:space="preserve"> </w:t>
            </w:r>
            <w:r w:rsidRPr="00B10D82">
              <w:rPr>
                <w:rFonts w:asciiTheme="majorHAnsi" w:hAnsiTheme="majorHAnsi"/>
                <w:b/>
                <w:color w:val="2C96D3"/>
                <w:sz w:val="20"/>
              </w:rPr>
              <w:t>-</w:t>
            </w:r>
            <w:r w:rsidRPr="00B10D82">
              <w:rPr>
                <w:rFonts w:asciiTheme="majorHAnsi" w:hAnsiTheme="majorHAnsi"/>
                <w:b/>
                <w:color w:val="2C96D3"/>
                <w:spacing w:val="-4"/>
                <w:sz w:val="20"/>
              </w:rPr>
              <w:t xml:space="preserve"> </w:t>
            </w:r>
            <w:r w:rsidRPr="00B10D82">
              <w:rPr>
                <w:rFonts w:asciiTheme="majorHAnsi" w:hAnsiTheme="majorHAnsi"/>
                <w:b/>
                <w:color w:val="2C96D3"/>
                <w:sz w:val="20"/>
              </w:rPr>
              <w:t>Baseline</w:t>
            </w:r>
            <w:r w:rsidRPr="00B10D82">
              <w:rPr>
                <w:rFonts w:asciiTheme="majorHAnsi" w:hAnsiTheme="majorHAnsi"/>
                <w:b/>
                <w:color w:val="2C96D3"/>
                <w:spacing w:val="-3"/>
                <w:sz w:val="20"/>
              </w:rPr>
              <w:t xml:space="preserve"> </w:t>
            </w:r>
            <w:r w:rsidRPr="00B10D82">
              <w:rPr>
                <w:rFonts w:asciiTheme="majorHAnsi" w:hAnsiTheme="majorHAnsi"/>
                <w:b/>
                <w:color w:val="2C96D3"/>
                <w:sz w:val="20"/>
              </w:rPr>
              <w:t>(8-11)</w:t>
            </w:r>
            <w:r w:rsidRPr="00B10D82">
              <w:rPr>
                <w:rFonts w:asciiTheme="majorHAnsi" w:hAnsiTheme="majorHAnsi"/>
                <w:b/>
                <w:color w:val="2C96D3"/>
                <w:spacing w:val="-41"/>
                <w:sz w:val="20"/>
              </w:rPr>
              <w:t xml:space="preserve"> </w:t>
            </w:r>
            <w:r w:rsidRPr="00B10D82">
              <w:rPr>
                <w:rFonts w:asciiTheme="majorHAnsi" w:hAnsiTheme="majorHAnsi"/>
                <w:b/>
                <w:color w:val="2C96D3"/>
                <w:sz w:val="20"/>
              </w:rPr>
              <w:t>Cycle</w:t>
            </w:r>
            <w:r w:rsidRPr="00B10D82">
              <w:rPr>
                <w:rFonts w:asciiTheme="majorHAnsi" w:hAnsiTheme="majorHAnsi"/>
                <w:b/>
                <w:color w:val="2C96D3"/>
                <w:spacing w:val="-1"/>
                <w:sz w:val="20"/>
              </w:rPr>
              <w:t xml:space="preserve"> </w:t>
            </w:r>
            <w:r w:rsidRPr="00B10D82">
              <w:rPr>
                <w:rFonts w:asciiTheme="majorHAnsi" w:hAnsiTheme="majorHAnsi"/>
                <w:b/>
                <w:color w:val="2C96D3"/>
                <w:sz w:val="20"/>
              </w:rPr>
              <w:t>Safety (8-11)</w:t>
            </w:r>
          </w:p>
        </w:tc>
        <w:tc>
          <w:tcPr>
            <w:tcW w:w="3768" w:type="dxa"/>
          </w:tcPr>
          <w:p w14:paraId="3D85F759" w14:textId="77777777" w:rsidR="00786474" w:rsidRPr="00B10D82" w:rsidRDefault="00786474" w:rsidP="000B635A">
            <w:pPr>
              <w:pStyle w:val="TableParagraph"/>
              <w:rPr>
                <w:rFonts w:asciiTheme="majorHAnsi" w:hAnsiTheme="majorHAnsi"/>
                <w:sz w:val="20"/>
              </w:rPr>
            </w:pPr>
            <w:r w:rsidRPr="00B10D82">
              <w:rPr>
                <w:rFonts w:asciiTheme="majorHAnsi" w:hAnsiTheme="majorHAnsi"/>
                <w:color w:val="231F20"/>
                <w:sz w:val="20"/>
              </w:rPr>
              <w:t>Peer</w:t>
            </w:r>
            <w:r w:rsidRPr="00B10D82">
              <w:rPr>
                <w:rFonts w:asciiTheme="majorHAnsi" w:hAnsiTheme="majorHAnsi"/>
                <w:color w:val="231F20"/>
                <w:spacing w:val="-3"/>
                <w:sz w:val="20"/>
              </w:rPr>
              <w:t xml:space="preserve"> </w:t>
            </w:r>
            <w:r w:rsidRPr="00B10D82">
              <w:rPr>
                <w:rFonts w:asciiTheme="majorHAnsi" w:hAnsiTheme="majorHAnsi"/>
                <w:color w:val="231F20"/>
                <w:sz w:val="20"/>
              </w:rPr>
              <w:t>Pressure</w:t>
            </w:r>
          </w:p>
          <w:p w14:paraId="576EF0B7" w14:textId="77777777" w:rsidR="00786474" w:rsidRDefault="00786474" w:rsidP="000B635A">
            <w:pPr>
              <w:pStyle w:val="TableParagraph"/>
              <w:spacing w:before="40" w:line="280" w:lineRule="auto"/>
              <w:ind w:right="956"/>
              <w:rPr>
                <w:rFonts w:asciiTheme="majorHAnsi" w:hAnsiTheme="majorHAnsi"/>
                <w:color w:val="231F20"/>
                <w:sz w:val="20"/>
              </w:rPr>
            </w:pPr>
            <w:r>
              <w:rPr>
                <w:rFonts w:asciiTheme="majorHAnsi" w:hAnsiTheme="majorHAnsi"/>
                <w:color w:val="231F20"/>
                <w:sz w:val="20"/>
              </w:rPr>
              <w:t xml:space="preserve">Adults Views </w:t>
            </w:r>
            <w:r w:rsidRPr="00B10D82">
              <w:rPr>
                <w:rFonts w:asciiTheme="majorHAnsi" w:hAnsiTheme="majorHAnsi"/>
                <w:color w:val="231F20"/>
                <w:sz w:val="20"/>
              </w:rPr>
              <w:t xml:space="preserve"> </w:t>
            </w:r>
          </w:p>
          <w:p w14:paraId="56157F16" w14:textId="77777777" w:rsidR="00786474" w:rsidRDefault="00786474" w:rsidP="000B635A">
            <w:pPr>
              <w:pStyle w:val="TableParagraph"/>
              <w:spacing w:before="40" w:line="280" w:lineRule="auto"/>
              <w:ind w:right="956"/>
              <w:rPr>
                <w:rFonts w:asciiTheme="majorHAnsi" w:hAnsiTheme="majorHAnsi"/>
                <w:color w:val="231F20"/>
                <w:spacing w:val="1"/>
                <w:sz w:val="20"/>
              </w:rPr>
            </w:pPr>
            <w:r w:rsidRPr="00B10D82">
              <w:rPr>
                <w:rFonts w:asciiTheme="majorHAnsi" w:hAnsiTheme="majorHAnsi"/>
                <w:color w:val="231F20"/>
                <w:sz w:val="20"/>
              </w:rPr>
              <w:t>Children</w:t>
            </w:r>
            <w:r>
              <w:rPr>
                <w:rFonts w:asciiTheme="majorHAnsi" w:hAnsiTheme="majorHAnsi"/>
                <w:color w:val="231F20"/>
                <w:sz w:val="20"/>
              </w:rPr>
              <w:t>’</w:t>
            </w:r>
            <w:r w:rsidRPr="00B10D82">
              <w:rPr>
                <w:rFonts w:asciiTheme="majorHAnsi" w:hAnsiTheme="majorHAnsi"/>
                <w:color w:val="231F20"/>
                <w:sz w:val="20"/>
              </w:rPr>
              <w:t>s Views</w:t>
            </w:r>
            <w:r w:rsidRPr="00B10D82">
              <w:rPr>
                <w:rFonts w:asciiTheme="majorHAnsi" w:hAnsiTheme="majorHAnsi"/>
                <w:color w:val="231F20"/>
                <w:spacing w:val="1"/>
                <w:sz w:val="20"/>
              </w:rPr>
              <w:t xml:space="preserve"> </w:t>
            </w:r>
          </w:p>
          <w:p w14:paraId="11B94A55" w14:textId="77777777" w:rsidR="00786474" w:rsidRDefault="00786474" w:rsidP="000B635A">
            <w:pPr>
              <w:pStyle w:val="TableParagraph"/>
              <w:spacing w:before="40" w:line="280" w:lineRule="auto"/>
              <w:ind w:right="956"/>
              <w:rPr>
                <w:rFonts w:asciiTheme="majorHAnsi" w:hAnsiTheme="majorHAnsi"/>
                <w:color w:val="231F20"/>
                <w:sz w:val="20"/>
              </w:rPr>
            </w:pPr>
            <w:r w:rsidRPr="00B10D82">
              <w:rPr>
                <w:rFonts w:asciiTheme="majorHAnsi" w:hAnsiTheme="majorHAnsi"/>
                <w:color w:val="231F20"/>
                <w:sz w:val="20"/>
              </w:rPr>
              <w:t>Water</w:t>
            </w:r>
            <w:r w:rsidRPr="00B10D82">
              <w:rPr>
                <w:rFonts w:asciiTheme="majorHAnsi" w:hAnsiTheme="majorHAnsi"/>
                <w:color w:val="231F20"/>
                <w:spacing w:val="-12"/>
                <w:sz w:val="20"/>
              </w:rPr>
              <w:t xml:space="preserve"> </w:t>
            </w:r>
            <w:r w:rsidRPr="00B10D82">
              <w:rPr>
                <w:rFonts w:asciiTheme="majorHAnsi" w:hAnsiTheme="majorHAnsi"/>
                <w:color w:val="231F20"/>
                <w:sz w:val="20"/>
              </w:rPr>
              <w:t>Safety</w:t>
            </w:r>
            <w:r w:rsidRPr="00B10D82">
              <w:rPr>
                <w:rFonts w:asciiTheme="majorHAnsi" w:hAnsiTheme="majorHAnsi"/>
                <w:color w:val="231F20"/>
                <w:spacing w:val="-11"/>
                <w:sz w:val="20"/>
              </w:rPr>
              <w:t xml:space="preserve"> </w:t>
            </w:r>
          </w:p>
          <w:p w14:paraId="0C656278" w14:textId="77777777" w:rsidR="00786474" w:rsidRPr="00B10D82" w:rsidRDefault="00786474" w:rsidP="000B635A">
            <w:pPr>
              <w:pStyle w:val="TableParagraph"/>
              <w:spacing w:before="40" w:line="280" w:lineRule="auto"/>
              <w:ind w:right="956"/>
              <w:rPr>
                <w:rFonts w:asciiTheme="majorHAnsi" w:hAnsiTheme="majorHAnsi"/>
                <w:sz w:val="20"/>
              </w:rPr>
            </w:pPr>
            <w:r w:rsidRPr="00B10D82">
              <w:rPr>
                <w:rFonts w:asciiTheme="majorHAnsi" w:hAnsiTheme="majorHAnsi"/>
                <w:color w:val="231F20"/>
                <w:sz w:val="20"/>
              </w:rPr>
              <w:t>Assessment</w:t>
            </w:r>
            <w:r w:rsidRPr="00B10D82">
              <w:rPr>
                <w:rFonts w:asciiTheme="majorHAnsi" w:hAnsiTheme="majorHAnsi"/>
                <w:color w:val="231F20"/>
                <w:spacing w:val="-12"/>
                <w:sz w:val="20"/>
              </w:rPr>
              <w:t xml:space="preserve"> </w:t>
            </w:r>
            <w:r w:rsidRPr="00B10D82">
              <w:rPr>
                <w:rFonts w:asciiTheme="majorHAnsi" w:hAnsiTheme="majorHAnsi"/>
                <w:color w:val="231F20"/>
                <w:sz w:val="20"/>
              </w:rPr>
              <w:t>-</w:t>
            </w:r>
            <w:r w:rsidRPr="00B10D82">
              <w:rPr>
                <w:rFonts w:asciiTheme="majorHAnsi" w:hAnsiTheme="majorHAnsi"/>
                <w:color w:val="231F20"/>
                <w:spacing w:val="-11"/>
                <w:sz w:val="20"/>
              </w:rPr>
              <w:t xml:space="preserve"> </w:t>
            </w:r>
            <w:r w:rsidRPr="00B10D82">
              <w:rPr>
                <w:rFonts w:asciiTheme="majorHAnsi" w:hAnsiTheme="majorHAnsi"/>
                <w:color w:val="231F20"/>
                <w:sz w:val="20"/>
              </w:rPr>
              <w:t>Summative</w:t>
            </w:r>
          </w:p>
        </w:tc>
      </w:tr>
      <w:tr w:rsidR="00786474" w:rsidRPr="00B10D82" w14:paraId="22603823" w14:textId="77777777" w:rsidTr="000B635A">
        <w:trPr>
          <w:trHeight w:val="329"/>
        </w:trPr>
        <w:tc>
          <w:tcPr>
            <w:tcW w:w="3768" w:type="dxa"/>
            <w:shd w:val="clear" w:color="auto" w:fill="FFCB04"/>
          </w:tcPr>
          <w:p w14:paraId="353753D1"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FFFFFF"/>
                <w:sz w:val="20"/>
              </w:rPr>
              <w:t>KEEPING/STAYING</w:t>
            </w:r>
            <w:r w:rsidRPr="00B10D82">
              <w:rPr>
                <w:rFonts w:asciiTheme="majorHAnsi" w:hAnsiTheme="majorHAnsi"/>
                <w:color w:val="FFFFFF"/>
                <w:spacing w:val="-10"/>
                <w:sz w:val="20"/>
              </w:rPr>
              <w:t xml:space="preserve"> </w:t>
            </w:r>
            <w:r w:rsidRPr="00B10D82">
              <w:rPr>
                <w:rFonts w:asciiTheme="majorHAnsi" w:hAnsiTheme="majorHAnsi"/>
                <w:color w:val="FFFFFF"/>
                <w:sz w:val="20"/>
              </w:rPr>
              <w:t>HEALTHY</w:t>
            </w:r>
          </w:p>
        </w:tc>
        <w:tc>
          <w:tcPr>
            <w:tcW w:w="3768" w:type="dxa"/>
            <w:shd w:val="clear" w:color="auto" w:fill="FFCB04"/>
          </w:tcPr>
          <w:p w14:paraId="26974AF9" w14:textId="77777777" w:rsidR="00786474" w:rsidRPr="00B10D82" w:rsidRDefault="00786474" w:rsidP="000B635A">
            <w:pPr>
              <w:pStyle w:val="TableParagraph"/>
              <w:ind w:left="584" w:right="564"/>
              <w:rPr>
                <w:rFonts w:asciiTheme="majorHAnsi" w:hAnsiTheme="majorHAnsi"/>
                <w:sz w:val="20"/>
              </w:rPr>
            </w:pPr>
            <w:r w:rsidRPr="00B10D82">
              <w:rPr>
                <w:rFonts w:asciiTheme="majorHAnsi" w:hAnsiTheme="majorHAnsi"/>
                <w:color w:val="FFFFFF"/>
                <w:sz w:val="20"/>
              </w:rPr>
              <w:t>KEEPING/STAYING</w:t>
            </w:r>
            <w:r w:rsidRPr="00B10D82">
              <w:rPr>
                <w:rFonts w:asciiTheme="majorHAnsi" w:hAnsiTheme="majorHAnsi"/>
                <w:color w:val="FFFFFF"/>
                <w:spacing w:val="-10"/>
                <w:sz w:val="20"/>
              </w:rPr>
              <w:t xml:space="preserve"> </w:t>
            </w:r>
            <w:r w:rsidRPr="00B10D82">
              <w:rPr>
                <w:rFonts w:asciiTheme="majorHAnsi" w:hAnsiTheme="majorHAnsi"/>
                <w:color w:val="FFFFFF"/>
                <w:sz w:val="20"/>
              </w:rPr>
              <w:t>HEALTHY</w:t>
            </w:r>
          </w:p>
        </w:tc>
        <w:tc>
          <w:tcPr>
            <w:tcW w:w="3768" w:type="dxa"/>
            <w:shd w:val="clear" w:color="auto" w:fill="FFCB04"/>
          </w:tcPr>
          <w:p w14:paraId="15240854" w14:textId="77777777" w:rsidR="00786474" w:rsidRPr="00B10D82" w:rsidRDefault="00786474" w:rsidP="000B635A">
            <w:pPr>
              <w:pStyle w:val="TableParagraph"/>
              <w:ind w:left="1011" w:right="991"/>
              <w:rPr>
                <w:rFonts w:asciiTheme="majorHAnsi" w:hAnsiTheme="majorHAnsi"/>
                <w:sz w:val="20"/>
              </w:rPr>
            </w:pPr>
            <w:r w:rsidRPr="00B10D82">
              <w:rPr>
                <w:rFonts w:asciiTheme="majorHAnsi" w:hAnsiTheme="majorHAnsi"/>
                <w:color w:val="FFFFFF"/>
                <w:sz w:val="20"/>
              </w:rPr>
              <w:t>KEEPING/STAYING</w:t>
            </w:r>
            <w:r w:rsidRPr="00B10D82">
              <w:rPr>
                <w:rFonts w:asciiTheme="majorHAnsi" w:hAnsiTheme="majorHAnsi"/>
                <w:color w:val="FFFFFF"/>
                <w:spacing w:val="-10"/>
                <w:sz w:val="20"/>
              </w:rPr>
              <w:t xml:space="preserve"> </w:t>
            </w:r>
            <w:r w:rsidRPr="00B10D82">
              <w:rPr>
                <w:rFonts w:asciiTheme="majorHAnsi" w:hAnsiTheme="majorHAnsi"/>
                <w:color w:val="FFFFFF"/>
                <w:sz w:val="20"/>
              </w:rPr>
              <w:t>HEALTHY</w:t>
            </w:r>
          </w:p>
        </w:tc>
      </w:tr>
      <w:tr w:rsidR="00786474" w:rsidRPr="00B10D82" w14:paraId="65AC6913" w14:textId="77777777" w:rsidTr="000B635A">
        <w:trPr>
          <w:trHeight w:val="858"/>
        </w:trPr>
        <w:tc>
          <w:tcPr>
            <w:tcW w:w="3768" w:type="dxa"/>
          </w:tcPr>
          <w:p w14:paraId="60566457" w14:textId="77777777" w:rsidR="00786474" w:rsidRPr="00B10D82" w:rsidRDefault="00786474" w:rsidP="000B635A">
            <w:pPr>
              <w:pStyle w:val="TableParagraph"/>
              <w:spacing w:line="280" w:lineRule="auto"/>
              <w:ind w:right="1567"/>
              <w:rPr>
                <w:rFonts w:asciiTheme="majorHAnsi" w:hAnsiTheme="majorHAnsi"/>
                <w:color w:val="231F20"/>
                <w:sz w:val="20"/>
              </w:rPr>
            </w:pPr>
            <w:r w:rsidRPr="00B10D82">
              <w:rPr>
                <w:rFonts w:asciiTheme="majorHAnsi" w:hAnsiTheme="majorHAnsi"/>
                <w:color w:val="231F20"/>
                <w:sz w:val="20"/>
              </w:rPr>
              <w:t>Assessment</w:t>
            </w:r>
            <w:r w:rsidRPr="00B10D82">
              <w:rPr>
                <w:rFonts w:asciiTheme="majorHAnsi" w:hAnsiTheme="majorHAnsi"/>
                <w:color w:val="231F20"/>
                <w:spacing w:val="-11"/>
                <w:sz w:val="20"/>
              </w:rPr>
              <w:t xml:space="preserve"> </w:t>
            </w:r>
            <w:r w:rsidRPr="00B10D82">
              <w:rPr>
                <w:rFonts w:asciiTheme="majorHAnsi" w:hAnsiTheme="majorHAnsi"/>
                <w:color w:val="231F20"/>
                <w:sz w:val="20"/>
              </w:rPr>
              <w:t>–Baseline</w:t>
            </w:r>
          </w:p>
          <w:p w14:paraId="6D543E56" w14:textId="77777777" w:rsidR="00786474" w:rsidRPr="00B10D82" w:rsidRDefault="00786474" w:rsidP="000B635A">
            <w:pPr>
              <w:pStyle w:val="TableParagraph"/>
              <w:spacing w:line="280" w:lineRule="auto"/>
              <w:ind w:right="1567"/>
              <w:rPr>
                <w:rFonts w:asciiTheme="majorHAnsi" w:hAnsiTheme="majorHAnsi"/>
                <w:sz w:val="20"/>
              </w:rPr>
            </w:pPr>
            <w:r w:rsidRPr="00B10D82">
              <w:rPr>
                <w:rFonts w:asciiTheme="majorHAnsi" w:hAnsiTheme="majorHAnsi"/>
                <w:color w:val="231F20"/>
                <w:sz w:val="20"/>
              </w:rPr>
              <w:t>Healthy</w:t>
            </w:r>
            <w:r w:rsidRPr="00B10D82">
              <w:rPr>
                <w:rFonts w:asciiTheme="majorHAnsi" w:hAnsiTheme="majorHAnsi"/>
                <w:color w:val="231F20"/>
                <w:spacing w:val="-1"/>
                <w:sz w:val="20"/>
              </w:rPr>
              <w:t xml:space="preserve"> </w:t>
            </w:r>
            <w:r w:rsidRPr="00B10D82">
              <w:rPr>
                <w:rFonts w:asciiTheme="majorHAnsi" w:hAnsiTheme="majorHAnsi"/>
                <w:color w:val="231F20"/>
                <w:sz w:val="20"/>
              </w:rPr>
              <w:t>Eating</w:t>
            </w:r>
          </w:p>
          <w:p w14:paraId="53E85630" w14:textId="77777777" w:rsidR="00786474" w:rsidRPr="00B10D82" w:rsidRDefault="00786474" w:rsidP="000B635A">
            <w:pPr>
              <w:pStyle w:val="TableParagraph"/>
              <w:spacing w:line="238" w:lineRule="exact"/>
              <w:ind w:right="594"/>
              <w:rPr>
                <w:rFonts w:asciiTheme="majorHAnsi" w:hAnsiTheme="majorHAnsi"/>
                <w:color w:val="231F20"/>
                <w:sz w:val="20"/>
              </w:rPr>
            </w:pPr>
            <w:r w:rsidRPr="00B10D82">
              <w:rPr>
                <w:rFonts w:asciiTheme="majorHAnsi" w:hAnsiTheme="majorHAnsi"/>
                <w:color w:val="231F20"/>
                <w:sz w:val="20"/>
              </w:rPr>
              <w:t>Washing</w:t>
            </w:r>
            <w:r w:rsidRPr="00B10D82">
              <w:rPr>
                <w:rFonts w:asciiTheme="majorHAnsi" w:hAnsiTheme="majorHAnsi"/>
                <w:color w:val="231F20"/>
                <w:spacing w:val="-7"/>
                <w:sz w:val="20"/>
              </w:rPr>
              <w:t xml:space="preserve"> </w:t>
            </w:r>
            <w:r w:rsidRPr="00B10D82">
              <w:rPr>
                <w:rFonts w:asciiTheme="majorHAnsi" w:hAnsiTheme="majorHAnsi"/>
                <w:color w:val="231F20"/>
                <w:sz w:val="20"/>
              </w:rPr>
              <w:t>Hands</w:t>
            </w:r>
            <w:r w:rsidRPr="00B10D82">
              <w:rPr>
                <w:rFonts w:asciiTheme="majorHAnsi" w:hAnsiTheme="majorHAnsi"/>
                <w:color w:val="231F20"/>
                <w:spacing w:val="-7"/>
                <w:sz w:val="20"/>
              </w:rPr>
              <w:t xml:space="preserve"> </w:t>
            </w:r>
          </w:p>
          <w:p w14:paraId="133F4D53" w14:textId="77777777" w:rsidR="00786474" w:rsidRPr="00B10D82" w:rsidRDefault="00786474" w:rsidP="000B635A">
            <w:pPr>
              <w:pStyle w:val="TableParagraph"/>
              <w:spacing w:line="238" w:lineRule="exact"/>
              <w:ind w:right="594"/>
              <w:rPr>
                <w:rFonts w:asciiTheme="majorHAnsi" w:hAnsiTheme="majorHAnsi"/>
                <w:sz w:val="20"/>
              </w:rPr>
            </w:pPr>
            <w:r w:rsidRPr="00B10D82">
              <w:rPr>
                <w:rFonts w:asciiTheme="majorHAnsi" w:hAnsiTheme="majorHAnsi"/>
                <w:color w:val="231F20"/>
                <w:sz w:val="20"/>
              </w:rPr>
              <w:t>Brushing</w:t>
            </w:r>
            <w:r w:rsidRPr="00B10D82">
              <w:rPr>
                <w:rFonts w:asciiTheme="majorHAnsi" w:hAnsiTheme="majorHAnsi"/>
                <w:color w:val="231F20"/>
                <w:spacing w:val="-7"/>
                <w:sz w:val="20"/>
              </w:rPr>
              <w:t xml:space="preserve"> </w:t>
            </w:r>
            <w:r w:rsidRPr="00B10D82">
              <w:rPr>
                <w:rFonts w:asciiTheme="majorHAnsi" w:hAnsiTheme="majorHAnsi"/>
                <w:color w:val="231F20"/>
                <w:sz w:val="20"/>
              </w:rPr>
              <w:t>Teeth</w:t>
            </w:r>
          </w:p>
        </w:tc>
        <w:tc>
          <w:tcPr>
            <w:tcW w:w="3768" w:type="dxa"/>
          </w:tcPr>
          <w:p w14:paraId="7E86337A" w14:textId="77777777" w:rsidR="00786474" w:rsidRDefault="00786474" w:rsidP="000B635A">
            <w:pPr>
              <w:pStyle w:val="TableParagraph"/>
              <w:ind w:right="562"/>
              <w:rPr>
                <w:rFonts w:asciiTheme="majorHAnsi" w:hAnsiTheme="majorHAnsi"/>
                <w:color w:val="231F20"/>
                <w:sz w:val="20"/>
              </w:rPr>
            </w:pPr>
            <w:r w:rsidRPr="00B10D82">
              <w:rPr>
                <w:rFonts w:asciiTheme="majorHAnsi" w:hAnsiTheme="majorHAnsi"/>
                <w:b/>
                <w:color w:val="97CA3E"/>
                <w:sz w:val="20"/>
              </w:rPr>
              <w:t>Medicine</w:t>
            </w:r>
            <w:r w:rsidRPr="00B10D82">
              <w:rPr>
                <w:rFonts w:asciiTheme="majorHAnsi" w:hAnsiTheme="majorHAnsi"/>
                <w:b/>
                <w:color w:val="97CA3E"/>
                <w:spacing w:val="-5"/>
                <w:sz w:val="20"/>
              </w:rPr>
              <w:t xml:space="preserve"> </w:t>
            </w:r>
            <w:r w:rsidRPr="00B10D82">
              <w:rPr>
                <w:rFonts w:asciiTheme="majorHAnsi" w:hAnsiTheme="majorHAnsi"/>
                <w:b/>
                <w:color w:val="97CA3E"/>
                <w:sz w:val="20"/>
              </w:rPr>
              <w:t>(5-8)</w:t>
            </w:r>
            <w:r w:rsidRPr="00B10D82">
              <w:rPr>
                <w:rFonts w:asciiTheme="majorHAnsi" w:hAnsiTheme="majorHAnsi"/>
                <w:b/>
                <w:color w:val="97CA3E"/>
                <w:spacing w:val="-3"/>
                <w:sz w:val="20"/>
              </w:rPr>
              <w:t xml:space="preserve"> </w:t>
            </w:r>
          </w:p>
          <w:p w14:paraId="7D71D6B6" w14:textId="77777777" w:rsidR="00786474" w:rsidRPr="00B10D82" w:rsidRDefault="00786474" w:rsidP="000B635A">
            <w:pPr>
              <w:pStyle w:val="TableParagraph"/>
              <w:ind w:right="562"/>
              <w:rPr>
                <w:rFonts w:asciiTheme="majorHAnsi" w:hAnsiTheme="majorHAnsi"/>
                <w:b/>
                <w:sz w:val="20"/>
              </w:rPr>
            </w:pPr>
            <w:r w:rsidRPr="00B10D82">
              <w:rPr>
                <w:rFonts w:asciiTheme="majorHAnsi" w:hAnsiTheme="majorHAnsi"/>
                <w:b/>
                <w:color w:val="97CA3E"/>
                <w:sz w:val="20"/>
              </w:rPr>
              <w:t>Assessment</w:t>
            </w:r>
            <w:r w:rsidRPr="00B10D82">
              <w:rPr>
                <w:rFonts w:asciiTheme="majorHAnsi" w:hAnsiTheme="majorHAnsi"/>
                <w:b/>
                <w:color w:val="97CA3E"/>
                <w:spacing w:val="-4"/>
                <w:sz w:val="20"/>
              </w:rPr>
              <w:t xml:space="preserve"> </w:t>
            </w:r>
            <w:r w:rsidRPr="00B10D82">
              <w:rPr>
                <w:rFonts w:asciiTheme="majorHAnsi" w:hAnsiTheme="majorHAnsi"/>
                <w:b/>
                <w:color w:val="97CA3E"/>
                <w:sz w:val="20"/>
              </w:rPr>
              <w:t>-</w:t>
            </w:r>
            <w:r w:rsidRPr="00B10D82">
              <w:rPr>
                <w:rFonts w:asciiTheme="majorHAnsi" w:hAnsiTheme="majorHAnsi"/>
                <w:b/>
                <w:color w:val="97CA3E"/>
                <w:spacing w:val="-5"/>
                <w:sz w:val="20"/>
              </w:rPr>
              <w:t xml:space="preserve"> </w:t>
            </w:r>
            <w:r w:rsidRPr="00B10D82">
              <w:rPr>
                <w:rFonts w:asciiTheme="majorHAnsi" w:hAnsiTheme="majorHAnsi"/>
                <w:b/>
                <w:color w:val="97CA3E"/>
                <w:sz w:val="20"/>
              </w:rPr>
              <w:t>Summative</w:t>
            </w:r>
            <w:r w:rsidRPr="00B10D82">
              <w:rPr>
                <w:rFonts w:asciiTheme="majorHAnsi" w:hAnsiTheme="majorHAnsi"/>
                <w:b/>
                <w:color w:val="97CA3E"/>
                <w:spacing w:val="-4"/>
                <w:sz w:val="20"/>
              </w:rPr>
              <w:t xml:space="preserve"> </w:t>
            </w:r>
            <w:r w:rsidRPr="00B10D82">
              <w:rPr>
                <w:rFonts w:asciiTheme="majorHAnsi" w:hAnsiTheme="majorHAnsi"/>
                <w:b/>
                <w:color w:val="97CA3E"/>
                <w:sz w:val="20"/>
              </w:rPr>
              <w:t>(5-8)</w:t>
            </w:r>
            <w:r w:rsidRPr="00B10D82">
              <w:rPr>
                <w:rFonts w:asciiTheme="majorHAnsi" w:hAnsiTheme="majorHAnsi"/>
                <w:b/>
                <w:color w:val="97CA3E"/>
                <w:spacing w:val="-40"/>
                <w:sz w:val="20"/>
              </w:rPr>
              <w:t xml:space="preserve"> </w:t>
            </w:r>
            <w:r w:rsidRPr="00B10D82">
              <w:rPr>
                <w:rFonts w:asciiTheme="majorHAnsi" w:hAnsiTheme="majorHAnsi"/>
                <w:b/>
                <w:color w:val="2C96D3"/>
                <w:sz w:val="20"/>
              </w:rPr>
              <w:t>Assessment</w:t>
            </w:r>
            <w:r w:rsidRPr="00B10D82">
              <w:rPr>
                <w:rFonts w:asciiTheme="majorHAnsi" w:hAnsiTheme="majorHAnsi"/>
                <w:b/>
                <w:color w:val="2C96D3"/>
                <w:spacing w:val="-1"/>
                <w:sz w:val="20"/>
              </w:rPr>
              <w:t xml:space="preserve"> </w:t>
            </w:r>
            <w:r w:rsidRPr="00B10D82">
              <w:rPr>
                <w:rFonts w:asciiTheme="majorHAnsi" w:hAnsiTheme="majorHAnsi"/>
                <w:b/>
                <w:color w:val="2C96D3"/>
                <w:sz w:val="20"/>
              </w:rPr>
              <w:t>- Baseline (8-11)</w:t>
            </w:r>
          </w:p>
          <w:p w14:paraId="13470D04" w14:textId="77777777" w:rsidR="00786474" w:rsidRPr="00B10D82" w:rsidRDefault="00786474" w:rsidP="000B635A">
            <w:pPr>
              <w:pStyle w:val="TableParagraph"/>
              <w:ind w:right="564"/>
              <w:rPr>
                <w:rFonts w:asciiTheme="majorHAnsi" w:hAnsiTheme="majorHAnsi"/>
                <w:b/>
                <w:sz w:val="20"/>
              </w:rPr>
            </w:pPr>
            <w:r w:rsidRPr="00B10D82">
              <w:rPr>
                <w:rFonts w:asciiTheme="majorHAnsi" w:hAnsiTheme="majorHAnsi"/>
                <w:b/>
                <w:color w:val="2C96D3"/>
                <w:sz w:val="20"/>
              </w:rPr>
              <w:t>Healthy</w:t>
            </w:r>
            <w:r w:rsidRPr="00B10D82">
              <w:rPr>
                <w:rFonts w:asciiTheme="majorHAnsi" w:hAnsiTheme="majorHAnsi"/>
                <w:b/>
                <w:color w:val="2C96D3"/>
                <w:spacing w:val="-1"/>
                <w:sz w:val="20"/>
              </w:rPr>
              <w:t xml:space="preserve"> </w:t>
            </w:r>
            <w:r w:rsidRPr="00B10D82">
              <w:rPr>
                <w:rFonts w:asciiTheme="majorHAnsi" w:hAnsiTheme="majorHAnsi"/>
                <w:b/>
                <w:color w:val="2C96D3"/>
                <w:sz w:val="20"/>
              </w:rPr>
              <w:t>Living</w:t>
            </w:r>
            <w:r w:rsidRPr="00B10D82">
              <w:rPr>
                <w:rFonts w:asciiTheme="majorHAnsi" w:hAnsiTheme="majorHAnsi"/>
                <w:b/>
                <w:color w:val="2C96D3"/>
                <w:spacing w:val="-1"/>
                <w:sz w:val="20"/>
              </w:rPr>
              <w:t xml:space="preserve"> </w:t>
            </w:r>
            <w:r w:rsidRPr="00B10D82">
              <w:rPr>
                <w:rFonts w:asciiTheme="majorHAnsi" w:hAnsiTheme="majorHAnsi"/>
                <w:b/>
                <w:color w:val="2C96D3"/>
                <w:sz w:val="20"/>
              </w:rPr>
              <w:t>(8-11)</w:t>
            </w:r>
          </w:p>
        </w:tc>
        <w:tc>
          <w:tcPr>
            <w:tcW w:w="3768" w:type="dxa"/>
          </w:tcPr>
          <w:p w14:paraId="27CB0089" w14:textId="77777777" w:rsidR="00786474" w:rsidRPr="00B10D82" w:rsidRDefault="00786474" w:rsidP="000B635A">
            <w:pPr>
              <w:pStyle w:val="TableParagraph"/>
              <w:ind w:right="991"/>
              <w:rPr>
                <w:rFonts w:asciiTheme="majorHAnsi" w:hAnsiTheme="majorHAnsi"/>
                <w:sz w:val="20"/>
              </w:rPr>
            </w:pPr>
            <w:r w:rsidRPr="00B10D82">
              <w:rPr>
                <w:rFonts w:asciiTheme="majorHAnsi" w:hAnsiTheme="majorHAnsi"/>
                <w:color w:val="231F20"/>
                <w:sz w:val="20"/>
              </w:rPr>
              <w:t>Smoking</w:t>
            </w:r>
          </w:p>
          <w:p w14:paraId="31E05672" w14:textId="77777777" w:rsidR="00786474" w:rsidRDefault="00786474" w:rsidP="000B635A">
            <w:pPr>
              <w:pStyle w:val="TableParagraph"/>
              <w:spacing w:line="280" w:lineRule="atLeast"/>
              <w:ind w:right="990"/>
              <w:rPr>
                <w:rFonts w:asciiTheme="majorHAnsi" w:hAnsiTheme="majorHAnsi"/>
                <w:color w:val="231F20"/>
                <w:sz w:val="20"/>
              </w:rPr>
            </w:pPr>
            <w:r>
              <w:rPr>
                <w:rFonts w:asciiTheme="majorHAnsi" w:hAnsiTheme="majorHAnsi"/>
                <w:color w:val="231F20"/>
                <w:sz w:val="20"/>
              </w:rPr>
              <w:t xml:space="preserve">Adults Views </w:t>
            </w:r>
          </w:p>
          <w:p w14:paraId="0661229E" w14:textId="77777777" w:rsidR="00786474" w:rsidRDefault="00786474" w:rsidP="000B635A">
            <w:pPr>
              <w:pStyle w:val="TableParagraph"/>
              <w:spacing w:line="280" w:lineRule="atLeast"/>
              <w:ind w:right="990"/>
              <w:rPr>
                <w:rFonts w:asciiTheme="majorHAnsi" w:hAnsiTheme="majorHAnsi"/>
                <w:color w:val="231F20"/>
                <w:spacing w:val="1"/>
                <w:sz w:val="20"/>
              </w:rPr>
            </w:pPr>
            <w:r w:rsidRPr="00B10D82">
              <w:rPr>
                <w:rFonts w:asciiTheme="majorHAnsi" w:hAnsiTheme="majorHAnsi"/>
                <w:color w:val="231F20"/>
                <w:sz w:val="20"/>
              </w:rPr>
              <w:t>Children</w:t>
            </w:r>
            <w:r>
              <w:rPr>
                <w:rFonts w:asciiTheme="majorHAnsi" w:hAnsiTheme="majorHAnsi"/>
                <w:color w:val="231F20"/>
                <w:sz w:val="20"/>
              </w:rPr>
              <w:t>’</w:t>
            </w:r>
            <w:r w:rsidRPr="00B10D82">
              <w:rPr>
                <w:rFonts w:asciiTheme="majorHAnsi" w:hAnsiTheme="majorHAnsi"/>
                <w:color w:val="231F20"/>
                <w:sz w:val="20"/>
              </w:rPr>
              <w:t>s Views</w:t>
            </w:r>
            <w:r w:rsidRPr="00B10D82">
              <w:rPr>
                <w:rFonts w:asciiTheme="majorHAnsi" w:hAnsiTheme="majorHAnsi"/>
                <w:color w:val="231F20"/>
                <w:spacing w:val="1"/>
                <w:sz w:val="20"/>
              </w:rPr>
              <w:t xml:space="preserve"> </w:t>
            </w:r>
          </w:p>
          <w:p w14:paraId="5779BAA6" w14:textId="77777777" w:rsidR="00786474" w:rsidRDefault="00786474" w:rsidP="000B635A">
            <w:pPr>
              <w:pStyle w:val="TableParagraph"/>
              <w:spacing w:line="280" w:lineRule="atLeast"/>
              <w:ind w:right="990"/>
              <w:rPr>
                <w:rFonts w:asciiTheme="majorHAnsi" w:hAnsiTheme="majorHAnsi"/>
                <w:color w:val="231F20"/>
                <w:sz w:val="20"/>
              </w:rPr>
            </w:pPr>
            <w:r w:rsidRPr="00B10D82">
              <w:rPr>
                <w:rFonts w:asciiTheme="majorHAnsi" w:hAnsiTheme="majorHAnsi"/>
                <w:color w:val="231F20"/>
                <w:sz w:val="20"/>
              </w:rPr>
              <w:t>Alcohol</w:t>
            </w:r>
            <w:r w:rsidRPr="00B10D82">
              <w:rPr>
                <w:rFonts w:asciiTheme="majorHAnsi" w:hAnsiTheme="majorHAnsi"/>
                <w:color w:val="231F20"/>
                <w:spacing w:val="-9"/>
                <w:sz w:val="20"/>
              </w:rPr>
              <w:t xml:space="preserve"> </w:t>
            </w:r>
          </w:p>
          <w:p w14:paraId="73FA556F" w14:textId="77777777" w:rsidR="00786474" w:rsidRPr="00B10D82" w:rsidRDefault="00786474" w:rsidP="000B635A">
            <w:pPr>
              <w:pStyle w:val="TableParagraph"/>
              <w:spacing w:line="280" w:lineRule="atLeast"/>
              <w:ind w:right="990"/>
              <w:rPr>
                <w:rFonts w:asciiTheme="majorHAnsi" w:hAnsiTheme="majorHAnsi"/>
                <w:sz w:val="20"/>
              </w:rPr>
            </w:pPr>
            <w:r w:rsidRPr="00B10D82">
              <w:rPr>
                <w:rFonts w:asciiTheme="majorHAnsi" w:hAnsiTheme="majorHAnsi"/>
                <w:color w:val="231F20"/>
                <w:sz w:val="20"/>
              </w:rPr>
              <w:t>Assessment</w:t>
            </w:r>
            <w:r w:rsidRPr="00B10D82">
              <w:rPr>
                <w:rFonts w:asciiTheme="majorHAnsi" w:hAnsiTheme="majorHAnsi"/>
                <w:color w:val="231F20"/>
                <w:spacing w:val="-9"/>
                <w:sz w:val="20"/>
              </w:rPr>
              <w:t xml:space="preserve"> </w:t>
            </w:r>
            <w:r w:rsidRPr="00B10D82">
              <w:rPr>
                <w:rFonts w:asciiTheme="majorHAnsi" w:hAnsiTheme="majorHAnsi"/>
                <w:color w:val="231F20"/>
                <w:sz w:val="20"/>
              </w:rPr>
              <w:t>-</w:t>
            </w:r>
            <w:r w:rsidRPr="00B10D82">
              <w:rPr>
                <w:rFonts w:asciiTheme="majorHAnsi" w:hAnsiTheme="majorHAnsi"/>
                <w:color w:val="231F20"/>
                <w:spacing w:val="-8"/>
                <w:sz w:val="20"/>
              </w:rPr>
              <w:t xml:space="preserve"> </w:t>
            </w:r>
            <w:r w:rsidRPr="00B10D82">
              <w:rPr>
                <w:rFonts w:asciiTheme="majorHAnsi" w:hAnsiTheme="majorHAnsi"/>
                <w:color w:val="231F20"/>
                <w:sz w:val="20"/>
              </w:rPr>
              <w:t>Summative</w:t>
            </w:r>
          </w:p>
        </w:tc>
      </w:tr>
      <w:tr w:rsidR="00786474" w:rsidRPr="00B10D82" w14:paraId="43AE07A8" w14:textId="77777777" w:rsidTr="000B635A">
        <w:trPr>
          <w:trHeight w:val="329"/>
        </w:trPr>
        <w:tc>
          <w:tcPr>
            <w:tcW w:w="3768" w:type="dxa"/>
            <w:shd w:val="clear" w:color="auto" w:fill="F5821F"/>
          </w:tcPr>
          <w:p w14:paraId="2247F15E"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FFFFFF"/>
                <w:sz w:val="20"/>
              </w:rPr>
              <w:t>RELATIONSHIPS</w:t>
            </w:r>
          </w:p>
        </w:tc>
        <w:tc>
          <w:tcPr>
            <w:tcW w:w="3768" w:type="dxa"/>
            <w:shd w:val="clear" w:color="auto" w:fill="F5821F"/>
          </w:tcPr>
          <w:p w14:paraId="3D037977" w14:textId="77777777" w:rsidR="00786474" w:rsidRPr="00B10D82" w:rsidRDefault="00786474" w:rsidP="000B635A">
            <w:pPr>
              <w:pStyle w:val="TableParagraph"/>
              <w:ind w:left="584" w:right="564"/>
              <w:rPr>
                <w:rFonts w:asciiTheme="majorHAnsi" w:hAnsiTheme="majorHAnsi"/>
                <w:sz w:val="20"/>
              </w:rPr>
            </w:pPr>
            <w:r w:rsidRPr="00B10D82">
              <w:rPr>
                <w:rFonts w:asciiTheme="majorHAnsi" w:hAnsiTheme="majorHAnsi"/>
                <w:color w:val="FFFFFF"/>
                <w:sz w:val="20"/>
              </w:rPr>
              <w:t>RELATIONSHIPS</w:t>
            </w:r>
            <w:r w:rsidRPr="00B10D82">
              <w:rPr>
                <w:rFonts w:asciiTheme="majorHAnsi" w:hAnsiTheme="majorHAnsi"/>
                <w:color w:val="FFFFFF"/>
                <w:spacing w:val="-5"/>
                <w:sz w:val="20"/>
              </w:rPr>
              <w:t xml:space="preserve"> </w:t>
            </w:r>
            <w:r w:rsidRPr="00B10D82">
              <w:rPr>
                <w:rFonts w:asciiTheme="majorHAnsi" w:hAnsiTheme="majorHAnsi"/>
                <w:color w:val="FFFFFF"/>
                <w:sz w:val="20"/>
              </w:rPr>
              <w:t>/</w:t>
            </w:r>
            <w:r w:rsidRPr="00B10D82">
              <w:rPr>
                <w:rFonts w:asciiTheme="majorHAnsi" w:hAnsiTheme="majorHAnsi"/>
                <w:color w:val="FFFFFF"/>
                <w:spacing w:val="-5"/>
                <w:sz w:val="20"/>
              </w:rPr>
              <w:t xml:space="preserve"> </w:t>
            </w:r>
            <w:r w:rsidRPr="00B10D82">
              <w:rPr>
                <w:rFonts w:asciiTheme="majorHAnsi" w:hAnsiTheme="majorHAnsi"/>
                <w:color w:val="FFFFFF"/>
                <w:sz w:val="20"/>
              </w:rPr>
              <w:t>GROWING</w:t>
            </w:r>
            <w:r w:rsidRPr="00B10D82">
              <w:rPr>
                <w:rFonts w:asciiTheme="majorHAnsi" w:hAnsiTheme="majorHAnsi"/>
                <w:color w:val="FFFFFF"/>
                <w:spacing w:val="-5"/>
                <w:sz w:val="20"/>
              </w:rPr>
              <w:t xml:space="preserve"> </w:t>
            </w:r>
            <w:r w:rsidRPr="00B10D82">
              <w:rPr>
                <w:rFonts w:asciiTheme="majorHAnsi" w:hAnsiTheme="majorHAnsi"/>
                <w:color w:val="FFFFFF"/>
                <w:sz w:val="20"/>
              </w:rPr>
              <w:t>AND</w:t>
            </w:r>
            <w:r w:rsidRPr="00B10D82">
              <w:rPr>
                <w:rFonts w:asciiTheme="majorHAnsi" w:hAnsiTheme="majorHAnsi"/>
                <w:color w:val="FFFFFF"/>
                <w:spacing w:val="-5"/>
                <w:sz w:val="20"/>
              </w:rPr>
              <w:t xml:space="preserve"> </w:t>
            </w:r>
            <w:r w:rsidRPr="00B10D82">
              <w:rPr>
                <w:rFonts w:asciiTheme="majorHAnsi" w:hAnsiTheme="majorHAnsi"/>
                <w:color w:val="FFFFFF"/>
                <w:sz w:val="20"/>
              </w:rPr>
              <w:t>CHANGING</w:t>
            </w:r>
          </w:p>
        </w:tc>
        <w:tc>
          <w:tcPr>
            <w:tcW w:w="3768" w:type="dxa"/>
            <w:shd w:val="clear" w:color="auto" w:fill="F5821F"/>
          </w:tcPr>
          <w:p w14:paraId="4957ADA9" w14:textId="77777777" w:rsidR="00786474" w:rsidRPr="00B10D82" w:rsidRDefault="00786474" w:rsidP="000B635A">
            <w:pPr>
              <w:pStyle w:val="TableParagraph"/>
              <w:ind w:left="1011" w:right="991"/>
              <w:rPr>
                <w:rFonts w:asciiTheme="majorHAnsi" w:hAnsiTheme="majorHAnsi"/>
                <w:sz w:val="20"/>
              </w:rPr>
            </w:pPr>
            <w:r w:rsidRPr="00B10D82">
              <w:rPr>
                <w:rFonts w:asciiTheme="majorHAnsi" w:hAnsiTheme="majorHAnsi"/>
                <w:color w:val="FFFFFF"/>
                <w:sz w:val="20"/>
              </w:rPr>
              <w:t>GROWING</w:t>
            </w:r>
            <w:r w:rsidRPr="00B10D82">
              <w:rPr>
                <w:rFonts w:asciiTheme="majorHAnsi" w:hAnsiTheme="majorHAnsi"/>
                <w:color w:val="FFFFFF"/>
                <w:spacing w:val="-4"/>
                <w:sz w:val="20"/>
              </w:rPr>
              <w:t xml:space="preserve"> </w:t>
            </w:r>
            <w:r w:rsidRPr="00B10D82">
              <w:rPr>
                <w:rFonts w:asciiTheme="majorHAnsi" w:hAnsiTheme="majorHAnsi"/>
                <w:color w:val="FFFFFF"/>
                <w:sz w:val="20"/>
              </w:rPr>
              <w:t>AND</w:t>
            </w:r>
            <w:r w:rsidRPr="00B10D82">
              <w:rPr>
                <w:rFonts w:asciiTheme="majorHAnsi" w:hAnsiTheme="majorHAnsi"/>
                <w:color w:val="FFFFFF"/>
                <w:spacing w:val="-3"/>
                <w:sz w:val="20"/>
              </w:rPr>
              <w:t xml:space="preserve"> </w:t>
            </w:r>
            <w:r w:rsidRPr="00B10D82">
              <w:rPr>
                <w:rFonts w:asciiTheme="majorHAnsi" w:hAnsiTheme="majorHAnsi"/>
                <w:color w:val="FFFFFF"/>
                <w:sz w:val="20"/>
              </w:rPr>
              <w:t>CHANGING</w:t>
            </w:r>
          </w:p>
        </w:tc>
      </w:tr>
      <w:tr w:rsidR="00786474" w:rsidRPr="00B10D82" w14:paraId="6A995A11" w14:textId="77777777" w:rsidTr="000B635A">
        <w:trPr>
          <w:trHeight w:val="841"/>
        </w:trPr>
        <w:tc>
          <w:tcPr>
            <w:tcW w:w="3768" w:type="dxa"/>
          </w:tcPr>
          <w:p w14:paraId="06689B04"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231F20"/>
                <w:sz w:val="20"/>
              </w:rPr>
              <w:t>Assessment</w:t>
            </w:r>
            <w:r w:rsidRPr="00B10D82">
              <w:rPr>
                <w:rFonts w:asciiTheme="majorHAnsi" w:hAnsiTheme="majorHAnsi"/>
                <w:color w:val="231F20"/>
                <w:spacing w:val="-2"/>
                <w:sz w:val="20"/>
              </w:rPr>
              <w:t xml:space="preserve"> </w:t>
            </w:r>
            <w:r w:rsidRPr="00B10D82">
              <w:rPr>
                <w:rFonts w:asciiTheme="majorHAnsi" w:hAnsiTheme="majorHAnsi"/>
                <w:color w:val="231F20"/>
                <w:sz w:val="20"/>
              </w:rPr>
              <w:t>-</w:t>
            </w:r>
            <w:r w:rsidRPr="00B10D82">
              <w:rPr>
                <w:rFonts w:asciiTheme="majorHAnsi" w:hAnsiTheme="majorHAnsi"/>
                <w:color w:val="231F20"/>
                <w:spacing w:val="-2"/>
                <w:sz w:val="20"/>
              </w:rPr>
              <w:t xml:space="preserve"> </w:t>
            </w:r>
            <w:r w:rsidRPr="00B10D82">
              <w:rPr>
                <w:rFonts w:asciiTheme="majorHAnsi" w:hAnsiTheme="majorHAnsi"/>
                <w:color w:val="231F20"/>
                <w:sz w:val="20"/>
              </w:rPr>
              <w:t>Baseline</w:t>
            </w:r>
          </w:p>
          <w:p w14:paraId="760F99E7" w14:textId="77777777" w:rsidR="00786474" w:rsidRPr="00B10D82" w:rsidRDefault="00786474" w:rsidP="000B635A">
            <w:pPr>
              <w:pStyle w:val="TableParagraph"/>
              <w:spacing w:before="40"/>
              <w:ind w:left="614" w:right="594"/>
              <w:rPr>
                <w:rFonts w:asciiTheme="majorHAnsi" w:hAnsiTheme="majorHAnsi"/>
                <w:sz w:val="20"/>
              </w:rPr>
            </w:pPr>
            <w:r w:rsidRPr="00B10D82">
              <w:rPr>
                <w:rFonts w:asciiTheme="majorHAnsi" w:hAnsiTheme="majorHAnsi"/>
                <w:color w:val="231F20"/>
                <w:sz w:val="20"/>
              </w:rPr>
              <w:t>Bullying</w:t>
            </w:r>
            <w:r w:rsidRPr="00B10D82">
              <w:rPr>
                <w:rFonts w:asciiTheme="majorHAnsi" w:hAnsiTheme="majorHAnsi"/>
                <w:color w:val="231F20"/>
                <w:spacing w:val="-2"/>
                <w:sz w:val="20"/>
              </w:rPr>
              <w:t xml:space="preserve"> </w:t>
            </w:r>
            <w:r w:rsidRPr="00B10D82">
              <w:rPr>
                <w:rFonts w:asciiTheme="majorHAnsi" w:hAnsiTheme="majorHAnsi"/>
                <w:color w:val="231F20"/>
                <w:sz w:val="20"/>
              </w:rPr>
              <w:t>•</w:t>
            </w:r>
            <w:r w:rsidRPr="00B10D82">
              <w:rPr>
                <w:rFonts w:asciiTheme="majorHAnsi" w:hAnsiTheme="majorHAnsi"/>
                <w:color w:val="231F20"/>
                <w:spacing w:val="-1"/>
                <w:sz w:val="20"/>
              </w:rPr>
              <w:t xml:space="preserve"> </w:t>
            </w:r>
            <w:r w:rsidRPr="00B10D82">
              <w:rPr>
                <w:rFonts w:asciiTheme="majorHAnsi" w:hAnsiTheme="majorHAnsi"/>
                <w:color w:val="231F20"/>
                <w:sz w:val="20"/>
              </w:rPr>
              <w:t>Friendship</w:t>
            </w:r>
            <w:r w:rsidRPr="00B10D82">
              <w:rPr>
                <w:rFonts w:asciiTheme="majorHAnsi" w:hAnsiTheme="majorHAnsi"/>
                <w:color w:val="231F20"/>
                <w:spacing w:val="-2"/>
                <w:sz w:val="20"/>
              </w:rPr>
              <w:t xml:space="preserve"> </w:t>
            </w:r>
            <w:r w:rsidRPr="00B10D82">
              <w:rPr>
                <w:rFonts w:asciiTheme="majorHAnsi" w:hAnsiTheme="majorHAnsi"/>
                <w:color w:val="231F20"/>
                <w:sz w:val="20"/>
              </w:rPr>
              <w:t>•</w:t>
            </w:r>
            <w:r w:rsidRPr="00B10D82">
              <w:rPr>
                <w:rFonts w:asciiTheme="majorHAnsi" w:hAnsiTheme="majorHAnsi"/>
                <w:color w:val="231F20"/>
                <w:spacing w:val="-1"/>
                <w:sz w:val="20"/>
              </w:rPr>
              <w:t xml:space="preserve"> </w:t>
            </w:r>
            <w:r w:rsidRPr="00B10D82">
              <w:rPr>
                <w:rFonts w:asciiTheme="majorHAnsi" w:hAnsiTheme="majorHAnsi"/>
                <w:color w:val="231F20"/>
                <w:sz w:val="20"/>
              </w:rPr>
              <w:t>Body</w:t>
            </w:r>
            <w:r w:rsidRPr="00B10D82">
              <w:rPr>
                <w:rFonts w:asciiTheme="majorHAnsi" w:hAnsiTheme="majorHAnsi"/>
                <w:color w:val="231F20"/>
                <w:spacing w:val="-2"/>
                <w:sz w:val="20"/>
              </w:rPr>
              <w:t xml:space="preserve"> </w:t>
            </w:r>
            <w:r w:rsidRPr="00B10D82">
              <w:rPr>
                <w:rFonts w:asciiTheme="majorHAnsi" w:hAnsiTheme="majorHAnsi"/>
                <w:color w:val="231F20"/>
                <w:sz w:val="20"/>
              </w:rPr>
              <w:t>Language</w:t>
            </w:r>
            <w:r w:rsidRPr="00B10D82">
              <w:rPr>
                <w:rFonts w:asciiTheme="majorHAnsi" w:hAnsiTheme="majorHAnsi"/>
                <w:color w:val="231F20"/>
                <w:spacing w:val="-1"/>
                <w:sz w:val="20"/>
              </w:rPr>
              <w:t xml:space="preserve"> </w:t>
            </w:r>
            <w:r w:rsidRPr="00B10D82">
              <w:rPr>
                <w:rFonts w:asciiTheme="majorHAnsi" w:hAnsiTheme="majorHAnsi"/>
                <w:color w:val="231F20"/>
                <w:sz w:val="20"/>
              </w:rPr>
              <w:t>•</w:t>
            </w:r>
          </w:p>
        </w:tc>
        <w:tc>
          <w:tcPr>
            <w:tcW w:w="3768" w:type="dxa"/>
          </w:tcPr>
          <w:p w14:paraId="4F902EA0" w14:textId="77777777" w:rsidR="00786474" w:rsidRPr="00B10D82" w:rsidRDefault="00786474" w:rsidP="000B635A">
            <w:pPr>
              <w:pStyle w:val="TableParagraph"/>
              <w:ind w:left="1519" w:right="853" w:hanging="640"/>
              <w:rPr>
                <w:rFonts w:asciiTheme="majorHAnsi" w:hAnsiTheme="majorHAnsi"/>
                <w:b/>
                <w:sz w:val="20"/>
              </w:rPr>
            </w:pPr>
            <w:r w:rsidRPr="00B10D82">
              <w:rPr>
                <w:rFonts w:asciiTheme="majorHAnsi" w:hAnsiTheme="majorHAnsi"/>
                <w:b/>
                <w:color w:val="97CA3E"/>
                <w:sz w:val="20"/>
              </w:rPr>
              <w:t>Touch</w:t>
            </w:r>
            <w:r w:rsidRPr="00B10D82">
              <w:rPr>
                <w:rFonts w:asciiTheme="majorHAnsi" w:hAnsiTheme="majorHAnsi"/>
                <w:b/>
                <w:color w:val="97CA3E"/>
                <w:spacing w:val="-8"/>
                <w:sz w:val="20"/>
              </w:rPr>
              <w:t xml:space="preserve"> </w:t>
            </w:r>
            <w:r w:rsidRPr="00B10D82">
              <w:rPr>
                <w:rFonts w:asciiTheme="majorHAnsi" w:hAnsiTheme="majorHAnsi"/>
                <w:b/>
                <w:color w:val="97CA3E"/>
                <w:sz w:val="20"/>
              </w:rPr>
              <w:t>(5-8)</w:t>
            </w:r>
            <w:r w:rsidRPr="00B10D82">
              <w:rPr>
                <w:rFonts w:asciiTheme="majorHAnsi" w:hAnsiTheme="majorHAnsi"/>
                <w:b/>
                <w:color w:val="97CA3E"/>
                <w:spacing w:val="-8"/>
                <w:sz w:val="20"/>
              </w:rPr>
              <w:t xml:space="preserve"> </w:t>
            </w:r>
            <w:r w:rsidRPr="00B10D82">
              <w:rPr>
                <w:rFonts w:asciiTheme="majorHAnsi" w:hAnsiTheme="majorHAnsi"/>
                <w:b/>
                <w:color w:val="231F20"/>
                <w:sz w:val="20"/>
              </w:rPr>
              <w:t>•</w:t>
            </w:r>
            <w:r w:rsidRPr="00B10D82">
              <w:rPr>
                <w:rFonts w:asciiTheme="majorHAnsi" w:hAnsiTheme="majorHAnsi"/>
                <w:b/>
                <w:color w:val="231F20"/>
                <w:spacing w:val="-8"/>
                <w:sz w:val="20"/>
              </w:rPr>
              <w:t xml:space="preserve"> </w:t>
            </w:r>
            <w:r w:rsidRPr="00B10D82">
              <w:rPr>
                <w:rFonts w:asciiTheme="majorHAnsi" w:hAnsiTheme="majorHAnsi"/>
                <w:b/>
                <w:color w:val="97CA3E"/>
                <w:sz w:val="20"/>
              </w:rPr>
              <w:t>Assessment</w:t>
            </w:r>
            <w:r w:rsidRPr="00B10D82">
              <w:rPr>
                <w:rFonts w:asciiTheme="majorHAnsi" w:hAnsiTheme="majorHAnsi"/>
                <w:b/>
                <w:color w:val="97CA3E"/>
                <w:spacing w:val="-7"/>
                <w:sz w:val="20"/>
              </w:rPr>
              <w:t xml:space="preserve"> </w:t>
            </w:r>
            <w:r w:rsidRPr="00B10D82">
              <w:rPr>
                <w:rFonts w:asciiTheme="majorHAnsi" w:hAnsiTheme="majorHAnsi"/>
                <w:b/>
                <w:color w:val="97CA3E"/>
                <w:sz w:val="20"/>
              </w:rPr>
              <w:t>-</w:t>
            </w:r>
            <w:r w:rsidRPr="00B10D82">
              <w:rPr>
                <w:rFonts w:asciiTheme="majorHAnsi" w:hAnsiTheme="majorHAnsi"/>
                <w:b/>
                <w:color w:val="97CA3E"/>
                <w:spacing w:val="-8"/>
                <w:sz w:val="20"/>
              </w:rPr>
              <w:t xml:space="preserve"> </w:t>
            </w:r>
            <w:r w:rsidRPr="00B10D82">
              <w:rPr>
                <w:rFonts w:asciiTheme="majorHAnsi" w:hAnsiTheme="majorHAnsi"/>
                <w:b/>
                <w:color w:val="97CA3E"/>
                <w:sz w:val="20"/>
              </w:rPr>
              <w:t>Summative</w:t>
            </w:r>
            <w:r w:rsidRPr="00B10D82">
              <w:rPr>
                <w:rFonts w:asciiTheme="majorHAnsi" w:hAnsiTheme="majorHAnsi"/>
                <w:b/>
                <w:color w:val="97CA3E"/>
                <w:spacing w:val="-7"/>
                <w:sz w:val="20"/>
              </w:rPr>
              <w:t xml:space="preserve"> </w:t>
            </w:r>
            <w:r w:rsidRPr="00B10D82">
              <w:rPr>
                <w:rFonts w:asciiTheme="majorHAnsi" w:hAnsiTheme="majorHAnsi"/>
                <w:b/>
                <w:color w:val="97CA3E"/>
                <w:sz w:val="20"/>
              </w:rPr>
              <w:t>(5-8)</w:t>
            </w:r>
            <w:r w:rsidRPr="00B10D82">
              <w:rPr>
                <w:rFonts w:asciiTheme="majorHAnsi" w:hAnsiTheme="majorHAnsi"/>
                <w:b/>
                <w:color w:val="97CA3E"/>
                <w:spacing w:val="-41"/>
                <w:sz w:val="20"/>
              </w:rPr>
              <w:t xml:space="preserve"> </w:t>
            </w:r>
            <w:r w:rsidRPr="00B10D82">
              <w:rPr>
                <w:rFonts w:asciiTheme="majorHAnsi" w:hAnsiTheme="majorHAnsi"/>
                <w:b/>
                <w:color w:val="2C96D3"/>
                <w:sz w:val="20"/>
              </w:rPr>
              <w:t>Assessment</w:t>
            </w:r>
            <w:r w:rsidRPr="00B10D82">
              <w:rPr>
                <w:rFonts w:asciiTheme="majorHAnsi" w:hAnsiTheme="majorHAnsi"/>
                <w:b/>
                <w:color w:val="2C96D3"/>
                <w:spacing w:val="-1"/>
                <w:sz w:val="20"/>
              </w:rPr>
              <w:t xml:space="preserve"> </w:t>
            </w:r>
            <w:r w:rsidRPr="00B10D82">
              <w:rPr>
                <w:rFonts w:asciiTheme="majorHAnsi" w:hAnsiTheme="majorHAnsi"/>
                <w:b/>
                <w:color w:val="2C96D3"/>
                <w:sz w:val="20"/>
              </w:rPr>
              <w:t>- Baseline (8-11)</w:t>
            </w:r>
          </w:p>
          <w:p w14:paraId="695985C4" w14:textId="77777777" w:rsidR="00786474" w:rsidRPr="00B10D82" w:rsidRDefault="00786474" w:rsidP="000B635A">
            <w:pPr>
              <w:pStyle w:val="TableParagraph"/>
              <w:ind w:left="978"/>
              <w:rPr>
                <w:rFonts w:asciiTheme="majorHAnsi" w:hAnsiTheme="majorHAnsi"/>
                <w:b/>
                <w:sz w:val="20"/>
              </w:rPr>
            </w:pPr>
            <w:r w:rsidRPr="00B10D82">
              <w:rPr>
                <w:rFonts w:asciiTheme="majorHAnsi" w:hAnsiTheme="majorHAnsi"/>
                <w:b/>
                <w:color w:val="2C96D3"/>
                <w:sz w:val="20"/>
              </w:rPr>
              <w:t>Appropriate</w:t>
            </w:r>
            <w:r w:rsidRPr="00B10D82">
              <w:rPr>
                <w:rFonts w:asciiTheme="majorHAnsi" w:hAnsiTheme="majorHAnsi"/>
                <w:b/>
                <w:color w:val="2C96D3"/>
                <w:spacing w:val="-8"/>
                <w:sz w:val="20"/>
              </w:rPr>
              <w:t xml:space="preserve"> </w:t>
            </w:r>
            <w:r w:rsidRPr="00B10D82">
              <w:rPr>
                <w:rFonts w:asciiTheme="majorHAnsi" w:hAnsiTheme="majorHAnsi"/>
                <w:b/>
                <w:color w:val="2C96D3"/>
                <w:sz w:val="20"/>
              </w:rPr>
              <w:t>Touch</w:t>
            </w:r>
            <w:r w:rsidRPr="00B10D82">
              <w:rPr>
                <w:rFonts w:asciiTheme="majorHAnsi" w:hAnsiTheme="majorHAnsi"/>
                <w:b/>
                <w:color w:val="2C96D3"/>
                <w:spacing w:val="-7"/>
                <w:sz w:val="20"/>
              </w:rPr>
              <w:t xml:space="preserve"> </w:t>
            </w:r>
            <w:r w:rsidRPr="00B10D82">
              <w:rPr>
                <w:rFonts w:asciiTheme="majorHAnsi" w:hAnsiTheme="majorHAnsi"/>
                <w:b/>
                <w:color w:val="2C96D3"/>
                <w:sz w:val="20"/>
              </w:rPr>
              <w:t>(Relationships)</w:t>
            </w:r>
            <w:r w:rsidRPr="00B10D82">
              <w:rPr>
                <w:rFonts w:asciiTheme="majorHAnsi" w:hAnsiTheme="majorHAnsi"/>
                <w:b/>
                <w:color w:val="2C96D3"/>
                <w:spacing w:val="-7"/>
                <w:sz w:val="20"/>
              </w:rPr>
              <w:t xml:space="preserve"> </w:t>
            </w:r>
            <w:r w:rsidRPr="00B10D82">
              <w:rPr>
                <w:rFonts w:asciiTheme="majorHAnsi" w:hAnsiTheme="majorHAnsi"/>
                <w:b/>
                <w:color w:val="2C96D3"/>
                <w:sz w:val="20"/>
              </w:rPr>
              <w:t>(8-11)</w:t>
            </w:r>
          </w:p>
        </w:tc>
        <w:tc>
          <w:tcPr>
            <w:tcW w:w="3768" w:type="dxa"/>
          </w:tcPr>
          <w:p w14:paraId="2A6DA1A5" w14:textId="77777777" w:rsidR="00786474" w:rsidRPr="00B10D82" w:rsidRDefault="00786474" w:rsidP="000B635A">
            <w:pPr>
              <w:pStyle w:val="TableParagraph"/>
              <w:ind w:left="1011" w:right="991"/>
              <w:rPr>
                <w:rFonts w:asciiTheme="majorHAnsi" w:hAnsiTheme="majorHAnsi"/>
                <w:sz w:val="20"/>
              </w:rPr>
            </w:pPr>
            <w:r w:rsidRPr="00B10D82">
              <w:rPr>
                <w:rFonts w:asciiTheme="majorHAnsi" w:hAnsiTheme="majorHAnsi"/>
                <w:color w:val="231F20"/>
                <w:sz w:val="20"/>
              </w:rPr>
              <w:t>Puberty</w:t>
            </w:r>
          </w:p>
          <w:p w14:paraId="4ADF10EE" w14:textId="77777777" w:rsidR="00786474" w:rsidRPr="00B10D82" w:rsidRDefault="00786474" w:rsidP="000B635A">
            <w:pPr>
              <w:pStyle w:val="TableParagraph"/>
              <w:spacing w:line="280" w:lineRule="atLeast"/>
              <w:ind w:left="1013" w:right="991"/>
              <w:rPr>
                <w:rFonts w:asciiTheme="majorHAnsi" w:hAnsiTheme="majorHAnsi"/>
                <w:sz w:val="20"/>
              </w:rPr>
            </w:pPr>
            <w:r w:rsidRPr="00B10D82">
              <w:rPr>
                <w:rFonts w:asciiTheme="majorHAnsi" w:hAnsiTheme="majorHAnsi"/>
                <w:color w:val="231F20"/>
                <w:sz w:val="20"/>
              </w:rPr>
              <w:t>Adults Views • Childrens Views</w:t>
            </w:r>
            <w:r w:rsidRPr="00B10D82">
              <w:rPr>
                <w:rFonts w:asciiTheme="majorHAnsi" w:hAnsiTheme="majorHAnsi"/>
                <w:color w:val="231F20"/>
                <w:spacing w:val="1"/>
                <w:sz w:val="20"/>
              </w:rPr>
              <w:t xml:space="preserve"> </w:t>
            </w:r>
            <w:r w:rsidRPr="00B10D82">
              <w:rPr>
                <w:rFonts w:asciiTheme="majorHAnsi" w:hAnsiTheme="majorHAnsi"/>
                <w:color w:val="231F20"/>
                <w:sz w:val="20"/>
              </w:rPr>
              <w:t>Conception</w:t>
            </w:r>
            <w:r w:rsidRPr="00B10D82">
              <w:rPr>
                <w:rFonts w:asciiTheme="majorHAnsi" w:hAnsiTheme="majorHAnsi"/>
                <w:color w:val="231F20"/>
                <w:spacing w:val="-9"/>
                <w:sz w:val="20"/>
              </w:rPr>
              <w:t xml:space="preserve"> </w:t>
            </w:r>
            <w:r w:rsidRPr="00B10D82">
              <w:rPr>
                <w:rFonts w:asciiTheme="majorHAnsi" w:hAnsiTheme="majorHAnsi"/>
                <w:color w:val="231F20"/>
                <w:sz w:val="20"/>
              </w:rPr>
              <w:t>•</w:t>
            </w:r>
            <w:r w:rsidRPr="00B10D82">
              <w:rPr>
                <w:rFonts w:asciiTheme="majorHAnsi" w:hAnsiTheme="majorHAnsi"/>
                <w:color w:val="231F20"/>
                <w:spacing w:val="-9"/>
                <w:sz w:val="20"/>
              </w:rPr>
              <w:t xml:space="preserve"> </w:t>
            </w:r>
            <w:r w:rsidRPr="00B10D82">
              <w:rPr>
                <w:rFonts w:asciiTheme="majorHAnsi" w:hAnsiTheme="majorHAnsi"/>
                <w:color w:val="231F20"/>
                <w:sz w:val="20"/>
              </w:rPr>
              <w:t>Assessment</w:t>
            </w:r>
            <w:r w:rsidRPr="00B10D82">
              <w:rPr>
                <w:rFonts w:asciiTheme="majorHAnsi" w:hAnsiTheme="majorHAnsi"/>
                <w:color w:val="231F20"/>
                <w:spacing w:val="-8"/>
                <w:sz w:val="20"/>
              </w:rPr>
              <w:t xml:space="preserve"> </w:t>
            </w:r>
            <w:r w:rsidRPr="00B10D82">
              <w:rPr>
                <w:rFonts w:asciiTheme="majorHAnsi" w:hAnsiTheme="majorHAnsi"/>
                <w:color w:val="231F20"/>
                <w:sz w:val="20"/>
              </w:rPr>
              <w:t>-</w:t>
            </w:r>
            <w:r w:rsidRPr="00B10D82">
              <w:rPr>
                <w:rFonts w:asciiTheme="majorHAnsi" w:hAnsiTheme="majorHAnsi"/>
                <w:color w:val="231F20"/>
                <w:spacing w:val="-9"/>
                <w:sz w:val="20"/>
              </w:rPr>
              <w:t xml:space="preserve"> </w:t>
            </w:r>
            <w:r w:rsidRPr="00B10D82">
              <w:rPr>
                <w:rFonts w:asciiTheme="majorHAnsi" w:hAnsiTheme="majorHAnsi"/>
                <w:color w:val="231F20"/>
                <w:sz w:val="20"/>
              </w:rPr>
              <w:t>Summative</w:t>
            </w:r>
          </w:p>
        </w:tc>
      </w:tr>
      <w:tr w:rsidR="00786474" w:rsidRPr="00B10D82" w14:paraId="3EEDE3F9" w14:textId="77777777" w:rsidTr="000B635A">
        <w:trPr>
          <w:trHeight w:val="329"/>
        </w:trPr>
        <w:tc>
          <w:tcPr>
            <w:tcW w:w="3768" w:type="dxa"/>
            <w:shd w:val="clear" w:color="auto" w:fill="ED1C27"/>
          </w:tcPr>
          <w:p w14:paraId="182135B0"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FFFFFF"/>
                <w:sz w:val="20"/>
              </w:rPr>
              <w:t>BEING</w:t>
            </w:r>
            <w:r w:rsidRPr="00B10D82">
              <w:rPr>
                <w:rFonts w:asciiTheme="majorHAnsi" w:hAnsiTheme="majorHAnsi"/>
                <w:color w:val="FFFFFF"/>
                <w:spacing w:val="-3"/>
                <w:sz w:val="20"/>
              </w:rPr>
              <w:t xml:space="preserve"> </w:t>
            </w:r>
            <w:r w:rsidRPr="00B10D82">
              <w:rPr>
                <w:rFonts w:asciiTheme="majorHAnsi" w:hAnsiTheme="majorHAnsi"/>
                <w:color w:val="FFFFFF"/>
                <w:sz w:val="20"/>
              </w:rPr>
              <w:t>RESPONSIBLE</w:t>
            </w:r>
          </w:p>
        </w:tc>
        <w:tc>
          <w:tcPr>
            <w:tcW w:w="3768" w:type="dxa"/>
            <w:shd w:val="clear" w:color="auto" w:fill="ED1C27"/>
          </w:tcPr>
          <w:p w14:paraId="4D156FE9" w14:textId="77777777" w:rsidR="00786474" w:rsidRPr="00B10D82" w:rsidRDefault="00786474" w:rsidP="000B635A">
            <w:pPr>
              <w:pStyle w:val="TableParagraph"/>
              <w:ind w:left="584" w:right="564"/>
              <w:rPr>
                <w:rFonts w:asciiTheme="majorHAnsi" w:hAnsiTheme="majorHAnsi"/>
                <w:sz w:val="20"/>
              </w:rPr>
            </w:pPr>
            <w:r w:rsidRPr="00B10D82">
              <w:rPr>
                <w:rFonts w:asciiTheme="majorHAnsi" w:hAnsiTheme="majorHAnsi"/>
                <w:color w:val="FFFFFF"/>
                <w:sz w:val="20"/>
              </w:rPr>
              <w:t>BEING</w:t>
            </w:r>
            <w:r w:rsidRPr="00B10D82">
              <w:rPr>
                <w:rFonts w:asciiTheme="majorHAnsi" w:hAnsiTheme="majorHAnsi"/>
                <w:color w:val="FFFFFF"/>
                <w:spacing w:val="-3"/>
                <w:sz w:val="20"/>
              </w:rPr>
              <w:t xml:space="preserve"> </w:t>
            </w:r>
            <w:r w:rsidRPr="00B10D82">
              <w:rPr>
                <w:rFonts w:asciiTheme="majorHAnsi" w:hAnsiTheme="majorHAnsi"/>
                <w:color w:val="FFFFFF"/>
                <w:sz w:val="20"/>
              </w:rPr>
              <w:t>RESPONSIBLE</w:t>
            </w:r>
          </w:p>
        </w:tc>
        <w:tc>
          <w:tcPr>
            <w:tcW w:w="3768" w:type="dxa"/>
            <w:shd w:val="clear" w:color="auto" w:fill="ED1C27"/>
          </w:tcPr>
          <w:p w14:paraId="4A7328B7" w14:textId="77777777" w:rsidR="00786474" w:rsidRPr="00B10D82" w:rsidRDefault="00786474" w:rsidP="000B635A">
            <w:pPr>
              <w:pStyle w:val="TableParagraph"/>
              <w:ind w:left="1011" w:right="991"/>
              <w:rPr>
                <w:rFonts w:asciiTheme="majorHAnsi" w:hAnsiTheme="majorHAnsi"/>
                <w:sz w:val="20"/>
              </w:rPr>
            </w:pPr>
            <w:r w:rsidRPr="00B10D82">
              <w:rPr>
                <w:rFonts w:asciiTheme="majorHAnsi" w:hAnsiTheme="majorHAnsi"/>
                <w:color w:val="FFFFFF"/>
                <w:sz w:val="20"/>
              </w:rPr>
              <w:t>BEING</w:t>
            </w:r>
            <w:r w:rsidRPr="00B10D82">
              <w:rPr>
                <w:rFonts w:asciiTheme="majorHAnsi" w:hAnsiTheme="majorHAnsi"/>
                <w:color w:val="FFFFFF"/>
                <w:spacing w:val="-3"/>
                <w:sz w:val="20"/>
              </w:rPr>
              <w:t xml:space="preserve"> </w:t>
            </w:r>
            <w:r w:rsidRPr="00B10D82">
              <w:rPr>
                <w:rFonts w:asciiTheme="majorHAnsi" w:hAnsiTheme="majorHAnsi"/>
                <w:color w:val="FFFFFF"/>
                <w:sz w:val="20"/>
              </w:rPr>
              <w:t>RESPONSIBLE</w:t>
            </w:r>
          </w:p>
        </w:tc>
      </w:tr>
      <w:tr w:rsidR="00786474" w:rsidRPr="00B10D82" w14:paraId="03B5BAE5" w14:textId="77777777" w:rsidTr="000B635A">
        <w:trPr>
          <w:trHeight w:val="841"/>
        </w:trPr>
        <w:tc>
          <w:tcPr>
            <w:tcW w:w="3768" w:type="dxa"/>
          </w:tcPr>
          <w:p w14:paraId="474FAC16" w14:textId="77777777" w:rsidR="00786474" w:rsidRPr="00B10D82" w:rsidRDefault="00786474" w:rsidP="000B635A">
            <w:pPr>
              <w:pStyle w:val="TableParagraph"/>
              <w:ind w:left="1612"/>
              <w:rPr>
                <w:rFonts w:asciiTheme="majorHAnsi" w:hAnsiTheme="majorHAnsi"/>
                <w:sz w:val="20"/>
              </w:rPr>
            </w:pPr>
            <w:r w:rsidRPr="00B10D82">
              <w:rPr>
                <w:rFonts w:asciiTheme="majorHAnsi" w:hAnsiTheme="majorHAnsi"/>
                <w:color w:val="231F20"/>
                <w:sz w:val="20"/>
              </w:rPr>
              <w:t>Assessment</w:t>
            </w:r>
            <w:r w:rsidRPr="00B10D82">
              <w:rPr>
                <w:rFonts w:asciiTheme="majorHAnsi" w:hAnsiTheme="majorHAnsi"/>
                <w:color w:val="231F20"/>
                <w:spacing w:val="-2"/>
                <w:sz w:val="20"/>
              </w:rPr>
              <w:t xml:space="preserve"> </w:t>
            </w:r>
            <w:r w:rsidRPr="00B10D82">
              <w:rPr>
                <w:rFonts w:asciiTheme="majorHAnsi" w:hAnsiTheme="majorHAnsi"/>
                <w:color w:val="231F20"/>
                <w:sz w:val="20"/>
              </w:rPr>
              <w:t>-</w:t>
            </w:r>
            <w:r w:rsidRPr="00B10D82">
              <w:rPr>
                <w:rFonts w:asciiTheme="majorHAnsi" w:hAnsiTheme="majorHAnsi"/>
                <w:color w:val="231F20"/>
                <w:spacing w:val="-2"/>
                <w:sz w:val="20"/>
              </w:rPr>
              <w:t xml:space="preserve"> </w:t>
            </w:r>
            <w:r w:rsidRPr="00B10D82">
              <w:rPr>
                <w:rFonts w:asciiTheme="majorHAnsi" w:hAnsiTheme="majorHAnsi"/>
                <w:color w:val="231F20"/>
                <w:sz w:val="20"/>
              </w:rPr>
              <w:t>Baseline</w:t>
            </w:r>
          </w:p>
          <w:p w14:paraId="56899FA8" w14:textId="77777777" w:rsidR="00786474" w:rsidRPr="00B10D82" w:rsidRDefault="00786474" w:rsidP="000B635A">
            <w:pPr>
              <w:pStyle w:val="TableParagraph"/>
              <w:spacing w:line="280" w:lineRule="atLeast"/>
              <w:ind w:left="339" w:right="262" w:firstLine="567"/>
              <w:rPr>
                <w:rFonts w:asciiTheme="majorHAnsi" w:hAnsiTheme="majorHAnsi"/>
                <w:sz w:val="20"/>
              </w:rPr>
            </w:pPr>
            <w:r w:rsidRPr="00B10D82">
              <w:rPr>
                <w:rFonts w:asciiTheme="majorHAnsi" w:hAnsiTheme="majorHAnsi"/>
                <w:color w:val="231F20"/>
                <w:sz w:val="20"/>
              </w:rPr>
              <w:t>Water Spillage • Practice Makes Perfect</w:t>
            </w:r>
            <w:r w:rsidRPr="00B10D82">
              <w:rPr>
                <w:rFonts w:asciiTheme="majorHAnsi" w:hAnsiTheme="majorHAnsi"/>
                <w:color w:val="231F20"/>
                <w:spacing w:val="1"/>
                <w:sz w:val="20"/>
              </w:rPr>
              <w:t xml:space="preserve"> </w:t>
            </w:r>
            <w:r w:rsidRPr="00B10D82">
              <w:rPr>
                <w:rFonts w:asciiTheme="majorHAnsi" w:hAnsiTheme="majorHAnsi"/>
                <w:color w:val="231F20"/>
                <w:sz w:val="20"/>
              </w:rPr>
              <w:t>Helping</w:t>
            </w:r>
            <w:r w:rsidRPr="00B10D82">
              <w:rPr>
                <w:rFonts w:asciiTheme="majorHAnsi" w:hAnsiTheme="majorHAnsi"/>
                <w:color w:val="231F20"/>
                <w:spacing w:val="-6"/>
                <w:sz w:val="20"/>
              </w:rPr>
              <w:t xml:space="preserve"> </w:t>
            </w:r>
            <w:r w:rsidRPr="00B10D82">
              <w:rPr>
                <w:rFonts w:asciiTheme="majorHAnsi" w:hAnsiTheme="majorHAnsi"/>
                <w:color w:val="231F20"/>
                <w:sz w:val="20"/>
              </w:rPr>
              <w:t>Someone</w:t>
            </w:r>
            <w:r w:rsidRPr="00B10D82">
              <w:rPr>
                <w:rFonts w:asciiTheme="majorHAnsi" w:hAnsiTheme="majorHAnsi"/>
                <w:color w:val="231F20"/>
                <w:spacing w:val="-5"/>
                <w:sz w:val="20"/>
              </w:rPr>
              <w:t xml:space="preserve"> </w:t>
            </w:r>
            <w:r w:rsidRPr="00B10D82">
              <w:rPr>
                <w:rFonts w:asciiTheme="majorHAnsi" w:hAnsiTheme="majorHAnsi"/>
                <w:color w:val="231F20"/>
                <w:sz w:val="20"/>
              </w:rPr>
              <w:t>in</w:t>
            </w:r>
            <w:r w:rsidRPr="00B10D82">
              <w:rPr>
                <w:rFonts w:asciiTheme="majorHAnsi" w:hAnsiTheme="majorHAnsi"/>
                <w:color w:val="231F20"/>
                <w:spacing w:val="-6"/>
                <w:sz w:val="20"/>
              </w:rPr>
              <w:t xml:space="preserve"> </w:t>
            </w:r>
            <w:r w:rsidRPr="00B10D82">
              <w:rPr>
                <w:rFonts w:asciiTheme="majorHAnsi" w:hAnsiTheme="majorHAnsi"/>
                <w:color w:val="231F20"/>
                <w:sz w:val="20"/>
              </w:rPr>
              <w:t>Need</w:t>
            </w:r>
            <w:r w:rsidRPr="00B10D82">
              <w:rPr>
                <w:rFonts w:asciiTheme="majorHAnsi" w:hAnsiTheme="majorHAnsi"/>
                <w:color w:val="231F20"/>
                <w:spacing w:val="-5"/>
                <w:sz w:val="20"/>
              </w:rPr>
              <w:t xml:space="preserve"> </w:t>
            </w:r>
            <w:r w:rsidRPr="00B10D82">
              <w:rPr>
                <w:rFonts w:asciiTheme="majorHAnsi" w:hAnsiTheme="majorHAnsi"/>
                <w:b/>
                <w:color w:val="231F20"/>
                <w:sz w:val="20"/>
              </w:rPr>
              <w:t>•</w:t>
            </w:r>
            <w:r w:rsidRPr="00B10D82">
              <w:rPr>
                <w:rFonts w:asciiTheme="majorHAnsi" w:hAnsiTheme="majorHAnsi"/>
                <w:b/>
                <w:color w:val="231F20"/>
                <w:spacing w:val="33"/>
                <w:sz w:val="20"/>
              </w:rPr>
              <w:t xml:space="preserve"> </w:t>
            </w:r>
            <w:r w:rsidRPr="00B10D82">
              <w:rPr>
                <w:rFonts w:asciiTheme="majorHAnsi" w:hAnsiTheme="majorHAnsi"/>
                <w:color w:val="231F20"/>
                <w:sz w:val="20"/>
              </w:rPr>
              <w:t>Assessment</w:t>
            </w:r>
            <w:r w:rsidRPr="00B10D82">
              <w:rPr>
                <w:rFonts w:asciiTheme="majorHAnsi" w:hAnsiTheme="majorHAnsi"/>
                <w:color w:val="231F20"/>
                <w:spacing w:val="-5"/>
                <w:sz w:val="20"/>
              </w:rPr>
              <w:t xml:space="preserve"> </w:t>
            </w:r>
            <w:r w:rsidRPr="00B10D82">
              <w:rPr>
                <w:rFonts w:asciiTheme="majorHAnsi" w:hAnsiTheme="majorHAnsi"/>
                <w:color w:val="231F20"/>
                <w:sz w:val="20"/>
              </w:rPr>
              <w:t>-</w:t>
            </w:r>
            <w:r w:rsidRPr="00B10D82">
              <w:rPr>
                <w:rFonts w:asciiTheme="majorHAnsi" w:hAnsiTheme="majorHAnsi"/>
                <w:color w:val="231F20"/>
                <w:spacing w:val="-6"/>
                <w:sz w:val="20"/>
              </w:rPr>
              <w:t xml:space="preserve"> </w:t>
            </w:r>
            <w:r w:rsidRPr="00B10D82">
              <w:rPr>
                <w:rFonts w:asciiTheme="majorHAnsi" w:hAnsiTheme="majorHAnsi"/>
                <w:color w:val="231F20"/>
                <w:sz w:val="20"/>
              </w:rPr>
              <w:t>Summative</w:t>
            </w:r>
          </w:p>
        </w:tc>
        <w:tc>
          <w:tcPr>
            <w:tcW w:w="3768" w:type="dxa"/>
          </w:tcPr>
          <w:p w14:paraId="78BEDDCC" w14:textId="77777777" w:rsidR="00786474" w:rsidRPr="00B10D82" w:rsidRDefault="00786474" w:rsidP="000B635A">
            <w:pPr>
              <w:pStyle w:val="TableParagraph"/>
              <w:spacing w:line="280" w:lineRule="auto"/>
              <w:ind w:left="170" w:right="146" w:firstLine="631"/>
              <w:rPr>
                <w:rFonts w:asciiTheme="majorHAnsi" w:hAnsiTheme="majorHAnsi"/>
                <w:b/>
                <w:sz w:val="20"/>
              </w:rPr>
            </w:pPr>
            <w:r w:rsidRPr="00B10D82">
              <w:rPr>
                <w:rFonts w:asciiTheme="majorHAnsi" w:hAnsiTheme="majorHAnsi"/>
                <w:b/>
                <w:color w:val="97CA3E"/>
                <w:sz w:val="20"/>
              </w:rPr>
              <w:t xml:space="preserve">Stealing (5-8) </w:t>
            </w:r>
            <w:r w:rsidRPr="00B10D82">
              <w:rPr>
                <w:rFonts w:asciiTheme="majorHAnsi" w:hAnsiTheme="majorHAnsi"/>
                <w:b/>
                <w:color w:val="231F20"/>
                <w:sz w:val="20"/>
              </w:rPr>
              <w:t xml:space="preserve">• </w:t>
            </w:r>
            <w:r w:rsidRPr="00B10D82">
              <w:rPr>
                <w:rFonts w:asciiTheme="majorHAnsi" w:hAnsiTheme="majorHAnsi"/>
                <w:b/>
                <w:color w:val="97CA3E"/>
                <w:sz w:val="20"/>
              </w:rPr>
              <w:t>Assessment - Summative (5-8)</w:t>
            </w:r>
            <w:r w:rsidRPr="00B10D82">
              <w:rPr>
                <w:rFonts w:asciiTheme="majorHAnsi" w:hAnsiTheme="majorHAnsi"/>
                <w:b/>
                <w:color w:val="97CA3E"/>
                <w:spacing w:val="1"/>
                <w:sz w:val="20"/>
              </w:rPr>
              <w:t xml:space="preserve"> </w:t>
            </w:r>
            <w:r w:rsidRPr="00B10D82">
              <w:rPr>
                <w:rFonts w:asciiTheme="majorHAnsi" w:hAnsiTheme="majorHAnsi"/>
                <w:b/>
                <w:color w:val="2C96D3"/>
                <w:sz w:val="20"/>
              </w:rPr>
              <w:t>Assessment</w:t>
            </w:r>
            <w:r w:rsidRPr="00B10D82">
              <w:rPr>
                <w:rFonts w:asciiTheme="majorHAnsi" w:hAnsiTheme="majorHAnsi"/>
                <w:b/>
                <w:color w:val="2C96D3"/>
                <w:spacing w:val="-4"/>
                <w:sz w:val="20"/>
              </w:rPr>
              <w:t xml:space="preserve"> </w:t>
            </w:r>
            <w:r w:rsidRPr="00B10D82">
              <w:rPr>
                <w:rFonts w:asciiTheme="majorHAnsi" w:hAnsiTheme="majorHAnsi"/>
                <w:b/>
                <w:color w:val="2C96D3"/>
                <w:sz w:val="20"/>
              </w:rPr>
              <w:t>-</w:t>
            </w:r>
            <w:r w:rsidRPr="00B10D82">
              <w:rPr>
                <w:rFonts w:asciiTheme="majorHAnsi" w:hAnsiTheme="majorHAnsi"/>
                <w:b/>
                <w:color w:val="2C96D3"/>
                <w:spacing w:val="-3"/>
                <w:sz w:val="20"/>
              </w:rPr>
              <w:t xml:space="preserve"> </w:t>
            </w:r>
            <w:r w:rsidRPr="00B10D82">
              <w:rPr>
                <w:rFonts w:asciiTheme="majorHAnsi" w:hAnsiTheme="majorHAnsi"/>
                <w:b/>
                <w:color w:val="2C96D3"/>
                <w:sz w:val="20"/>
              </w:rPr>
              <w:t>Baseline</w:t>
            </w:r>
            <w:r w:rsidRPr="00B10D82">
              <w:rPr>
                <w:rFonts w:asciiTheme="majorHAnsi" w:hAnsiTheme="majorHAnsi"/>
                <w:b/>
                <w:color w:val="2C96D3"/>
                <w:spacing w:val="-3"/>
                <w:sz w:val="20"/>
              </w:rPr>
              <w:t xml:space="preserve"> </w:t>
            </w:r>
            <w:r w:rsidRPr="00B10D82">
              <w:rPr>
                <w:rFonts w:asciiTheme="majorHAnsi" w:hAnsiTheme="majorHAnsi"/>
                <w:b/>
                <w:color w:val="2C96D3"/>
                <w:sz w:val="20"/>
              </w:rPr>
              <w:t>(8-11)</w:t>
            </w:r>
            <w:r w:rsidRPr="00B10D82">
              <w:rPr>
                <w:rFonts w:asciiTheme="majorHAnsi" w:hAnsiTheme="majorHAnsi"/>
                <w:b/>
                <w:color w:val="2C96D3"/>
                <w:spacing w:val="-4"/>
                <w:sz w:val="20"/>
              </w:rPr>
              <w:t xml:space="preserve"> </w:t>
            </w:r>
            <w:r w:rsidRPr="00B10D82">
              <w:rPr>
                <w:rFonts w:asciiTheme="majorHAnsi" w:hAnsiTheme="majorHAnsi"/>
                <w:b/>
                <w:color w:val="231F20"/>
                <w:sz w:val="20"/>
              </w:rPr>
              <w:t>•</w:t>
            </w:r>
            <w:r w:rsidRPr="00B10D82">
              <w:rPr>
                <w:rFonts w:asciiTheme="majorHAnsi" w:hAnsiTheme="majorHAnsi"/>
                <w:b/>
                <w:color w:val="231F20"/>
                <w:spacing w:val="-4"/>
                <w:sz w:val="20"/>
              </w:rPr>
              <w:t xml:space="preserve"> </w:t>
            </w:r>
            <w:r w:rsidRPr="00B10D82">
              <w:rPr>
                <w:rFonts w:asciiTheme="majorHAnsi" w:hAnsiTheme="majorHAnsi"/>
                <w:b/>
                <w:color w:val="2C96D3"/>
                <w:sz w:val="20"/>
              </w:rPr>
              <w:t>Coming</w:t>
            </w:r>
            <w:r w:rsidRPr="00B10D82">
              <w:rPr>
                <w:rFonts w:asciiTheme="majorHAnsi" w:hAnsiTheme="majorHAnsi"/>
                <w:b/>
                <w:color w:val="2C96D3"/>
                <w:spacing w:val="-3"/>
                <w:sz w:val="20"/>
              </w:rPr>
              <w:t xml:space="preserve"> </w:t>
            </w:r>
            <w:r w:rsidRPr="00B10D82">
              <w:rPr>
                <w:rFonts w:asciiTheme="majorHAnsi" w:hAnsiTheme="majorHAnsi"/>
                <w:b/>
                <w:color w:val="2C96D3"/>
                <w:sz w:val="20"/>
              </w:rPr>
              <w:t>Home</w:t>
            </w:r>
            <w:r w:rsidRPr="00B10D82">
              <w:rPr>
                <w:rFonts w:asciiTheme="majorHAnsi" w:hAnsiTheme="majorHAnsi"/>
                <w:b/>
                <w:color w:val="2C96D3"/>
                <w:spacing w:val="-3"/>
                <w:sz w:val="20"/>
              </w:rPr>
              <w:t xml:space="preserve"> </w:t>
            </w:r>
            <w:r w:rsidRPr="00B10D82">
              <w:rPr>
                <w:rFonts w:asciiTheme="majorHAnsi" w:hAnsiTheme="majorHAnsi"/>
                <w:b/>
                <w:color w:val="2C96D3"/>
                <w:sz w:val="20"/>
              </w:rPr>
              <w:t>on</w:t>
            </w:r>
            <w:r w:rsidRPr="00B10D82">
              <w:rPr>
                <w:rFonts w:asciiTheme="majorHAnsi" w:hAnsiTheme="majorHAnsi"/>
                <w:b/>
                <w:color w:val="2C96D3"/>
                <w:spacing w:val="-3"/>
                <w:sz w:val="20"/>
              </w:rPr>
              <w:t xml:space="preserve"> </w:t>
            </w:r>
            <w:r w:rsidRPr="00B10D82">
              <w:rPr>
                <w:rFonts w:asciiTheme="majorHAnsi" w:hAnsiTheme="majorHAnsi"/>
                <w:b/>
                <w:color w:val="2C96D3"/>
                <w:sz w:val="20"/>
              </w:rPr>
              <w:t>Time</w:t>
            </w:r>
            <w:r w:rsidRPr="00B10D82">
              <w:rPr>
                <w:rFonts w:asciiTheme="majorHAnsi" w:hAnsiTheme="majorHAnsi"/>
                <w:b/>
                <w:color w:val="2C96D3"/>
                <w:spacing w:val="-3"/>
                <w:sz w:val="20"/>
              </w:rPr>
              <w:t xml:space="preserve"> </w:t>
            </w:r>
            <w:r w:rsidRPr="00B10D82">
              <w:rPr>
                <w:rFonts w:asciiTheme="majorHAnsi" w:hAnsiTheme="majorHAnsi"/>
                <w:b/>
                <w:color w:val="2C96D3"/>
                <w:sz w:val="20"/>
              </w:rPr>
              <w:t>(8-11)</w:t>
            </w:r>
          </w:p>
        </w:tc>
        <w:tc>
          <w:tcPr>
            <w:tcW w:w="3768" w:type="dxa"/>
          </w:tcPr>
          <w:p w14:paraId="4D4FDF48" w14:textId="77777777" w:rsidR="00786474" w:rsidRPr="00B10D82" w:rsidRDefault="00786474" w:rsidP="000B635A">
            <w:pPr>
              <w:pStyle w:val="TableParagraph"/>
              <w:ind w:left="1011" w:right="991"/>
              <w:rPr>
                <w:rFonts w:asciiTheme="majorHAnsi" w:hAnsiTheme="majorHAnsi"/>
                <w:sz w:val="20"/>
              </w:rPr>
            </w:pPr>
            <w:r w:rsidRPr="00B10D82">
              <w:rPr>
                <w:rFonts w:asciiTheme="majorHAnsi" w:hAnsiTheme="majorHAnsi"/>
                <w:color w:val="231F20"/>
                <w:sz w:val="20"/>
              </w:rPr>
              <w:t>Looking</w:t>
            </w:r>
            <w:r w:rsidRPr="00B10D82">
              <w:rPr>
                <w:rFonts w:asciiTheme="majorHAnsi" w:hAnsiTheme="majorHAnsi"/>
                <w:color w:val="231F20"/>
                <w:spacing w:val="-2"/>
                <w:sz w:val="20"/>
              </w:rPr>
              <w:t xml:space="preserve"> </w:t>
            </w:r>
            <w:r w:rsidRPr="00B10D82">
              <w:rPr>
                <w:rFonts w:asciiTheme="majorHAnsi" w:hAnsiTheme="majorHAnsi"/>
                <w:color w:val="231F20"/>
                <w:sz w:val="20"/>
              </w:rPr>
              <w:t>Out</w:t>
            </w:r>
            <w:r w:rsidRPr="00B10D82">
              <w:rPr>
                <w:rFonts w:asciiTheme="majorHAnsi" w:hAnsiTheme="majorHAnsi"/>
                <w:color w:val="231F20"/>
                <w:spacing w:val="-1"/>
                <w:sz w:val="20"/>
              </w:rPr>
              <w:t xml:space="preserve"> </w:t>
            </w:r>
            <w:r w:rsidRPr="00B10D82">
              <w:rPr>
                <w:rFonts w:asciiTheme="majorHAnsi" w:hAnsiTheme="majorHAnsi"/>
                <w:color w:val="231F20"/>
                <w:sz w:val="20"/>
              </w:rPr>
              <w:t>for</w:t>
            </w:r>
            <w:r w:rsidRPr="00B10D82">
              <w:rPr>
                <w:rFonts w:asciiTheme="majorHAnsi" w:hAnsiTheme="majorHAnsi"/>
                <w:color w:val="231F20"/>
                <w:spacing w:val="-2"/>
                <w:sz w:val="20"/>
              </w:rPr>
              <w:t xml:space="preserve"> </w:t>
            </w:r>
            <w:r w:rsidRPr="00B10D82">
              <w:rPr>
                <w:rFonts w:asciiTheme="majorHAnsi" w:hAnsiTheme="majorHAnsi"/>
                <w:color w:val="231F20"/>
                <w:sz w:val="20"/>
              </w:rPr>
              <w:t>Others</w:t>
            </w:r>
          </w:p>
          <w:p w14:paraId="0C35B6E2" w14:textId="77777777" w:rsidR="00786474" w:rsidRPr="00B10D82" w:rsidRDefault="00786474" w:rsidP="000B635A">
            <w:pPr>
              <w:pStyle w:val="TableParagraph"/>
              <w:spacing w:line="280" w:lineRule="atLeast"/>
              <w:ind w:left="525" w:right="502"/>
              <w:rPr>
                <w:rFonts w:asciiTheme="majorHAnsi" w:hAnsiTheme="majorHAnsi"/>
                <w:sz w:val="20"/>
              </w:rPr>
            </w:pPr>
            <w:r w:rsidRPr="00B10D82">
              <w:rPr>
                <w:rFonts w:asciiTheme="majorHAnsi" w:hAnsiTheme="majorHAnsi"/>
                <w:color w:val="231F20"/>
                <w:sz w:val="20"/>
              </w:rPr>
              <w:t>Adults</w:t>
            </w:r>
            <w:r w:rsidRPr="00B10D82">
              <w:rPr>
                <w:rFonts w:asciiTheme="majorHAnsi" w:hAnsiTheme="majorHAnsi"/>
                <w:color w:val="231F20"/>
                <w:spacing w:val="-5"/>
                <w:sz w:val="20"/>
              </w:rPr>
              <w:t xml:space="preserve"> </w:t>
            </w:r>
            <w:r w:rsidRPr="00B10D82">
              <w:rPr>
                <w:rFonts w:asciiTheme="majorHAnsi" w:hAnsiTheme="majorHAnsi"/>
                <w:color w:val="231F20"/>
                <w:sz w:val="20"/>
              </w:rPr>
              <w:t>Views</w:t>
            </w:r>
            <w:r w:rsidRPr="00B10D82">
              <w:rPr>
                <w:rFonts w:asciiTheme="majorHAnsi" w:hAnsiTheme="majorHAnsi"/>
                <w:color w:val="231F20"/>
                <w:spacing w:val="-5"/>
                <w:sz w:val="20"/>
              </w:rPr>
              <w:t xml:space="preserve"> </w:t>
            </w:r>
            <w:r w:rsidRPr="00B10D82">
              <w:rPr>
                <w:rFonts w:asciiTheme="majorHAnsi" w:hAnsiTheme="majorHAnsi"/>
                <w:color w:val="231F20"/>
                <w:sz w:val="20"/>
              </w:rPr>
              <w:t>•</w:t>
            </w:r>
            <w:r w:rsidRPr="00B10D82">
              <w:rPr>
                <w:rFonts w:asciiTheme="majorHAnsi" w:hAnsiTheme="majorHAnsi"/>
                <w:color w:val="231F20"/>
                <w:spacing w:val="-4"/>
                <w:sz w:val="20"/>
              </w:rPr>
              <w:t xml:space="preserve"> </w:t>
            </w:r>
            <w:r w:rsidRPr="00B10D82">
              <w:rPr>
                <w:rFonts w:asciiTheme="majorHAnsi" w:hAnsiTheme="majorHAnsi"/>
                <w:color w:val="231F20"/>
                <w:sz w:val="20"/>
              </w:rPr>
              <w:t>Childrens</w:t>
            </w:r>
            <w:r w:rsidRPr="00B10D82">
              <w:rPr>
                <w:rFonts w:asciiTheme="majorHAnsi" w:hAnsiTheme="majorHAnsi"/>
                <w:color w:val="231F20"/>
                <w:spacing w:val="-5"/>
                <w:sz w:val="20"/>
              </w:rPr>
              <w:t xml:space="preserve"> </w:t>
            </w:r>
            <w:r w:rsidRPr="00B10D82">
              <w:rPr>
                <w:rFonts w:asciiTheme="majorHAnsi" w:hAnsiTheme="majorHAnsi"/>
                <w:color w:val="231F20"/>
                <w:sz w:val="20"/>
              </w:rPr>
              <w:t>Views</w:t>
            </w:r>
            <w:r w:rsidRPr="00B10D82">
              <w:rPr>
                <w:rFonts w:asciiTheme="majorHAnsi" w:hAnsiTheme="majorHAnsi"/>
                <w:color w:val="231F20"/>
                <w:spacing w:val="-5"/>
                <w:sz w:val="20"/>
              </w:rPr>
              <w:t xml:space="preserve"> </w:t>
            </w:r>
            <w:r w:rsidRPr="00B10D82">
              <w:rPr>
                <w:rFonts w:asciiTheme="majorHAnsi" w:hAnsiTheme="majorHAnsi"/>
                <w:b/>
                <w:color w:val="231F20"/>
                <w:sz w:val="20"/>
              </w:rPr>
              <w:t>•</w:t>
            </w:r>
            <w:r w:rsidRPr="00B10D82">
              <w:rPr>
                <w:rFonts w:asciiTheme="majorHAnsi" w:hAnsiTheme="majorHAnsi"/>
                <w:b/>
                <w:color w:val="231F20"/>
                <w:spacing w:val="35"/>
                <w:sz w:val="20"/>
              </w:rPr>
              <w:t xml:space="preserve"> </w:t>
            </w:r>
            <w:r w:rsidRPr="00B10D82">
              <w:rPr>
                <w:rFonts w:asciiTheme="majorHAnsi" w:hAnsiTheme="majorHAnsi"/>
                <w:color w:val="231F20"/>
                <w:sz w:val="20"/>
              </w:rPr>
              <w:t>Stealing</w:t>
            </w:r>
            <w:r w:rsidRPr="00B10D82">
              <w:rPr>
                <w:rFonts w:asciiTheme="majorHAnsi" w:hAnsiTheme="majorHAnsi"/>
                <w:color w:val="231F20"/>
                <w:spacing w:val="-5"/>
                <w:sz w:val="20"/>
              </w:rPr>
              <w:t xml:space="preserve"> </w:t>
            </w:r>
            <w:r w:rsidRPr="00B10D82">
              <w:rPr>
                <w:rFonts w:asciiTheme="majorHAnsi" w:hAnsiTheme="majorHAnsi"/>
                <w:color w:val="231F20"/>
                <w:sz w:val="20"/>
              </w:rPr>
              <w:t>•</w:t>
            </w:r>
            <w:r w:rsidRPr="00B10D82">
              <w:rPr>
                <w:rFonts w:asciiTheme="majorHAnsi" w:hAnsiTheme="majorHAnsi"/>
                <w:color w:val="231F20"/>
                <w:spacing w:val="-42"/>
                <w:sz w:val="20"/>
              </w:rPr>
              <w:t xml:space="preserve"> </w:t>
            </w:r>
            <w:r w:rsidRPr="00B10D82">
              <w:rPr>
                <w:rFonts w:asciiTheme="majorHAnsi" w:hAnsiTheme="majorHAnsi"/>
                <w:color w:val="231F20"/>
                <w:sz w:val="20"/>
              </w:rPr>
              <w:t>Assessment</w:t>
            </w:r>
            <w:r w:rsidRPr="00B10D82">
              <w:rPr>
                <w:rFonts w:asciiTheme="majorHAnsi" w:hAnsiTheme="majorHAnsi"/>
                <w:color w:val="231F20"/>
                <w:spacing w:val="-1"/>
                <w:sz w:val="20"/>
              </w:rPr>
              <w:t xml:space="preserve"> </w:t>
            </w:r>
            <w:r w:rsidRPr="00B10D82">
              <w:rPr>
                <w:rFonts w:asciiTheme="majorHAnsi" w:hAnsiTheme="majorHAnsi"/>
                <w:color w:val="231F20"/>
                <w:sz w:val="20"/>
              </w:rPr>
              <w:t>-</w:t>
            </w:r>
            <w:r w:rsidRPr="00B10D82">
              <w:rPr>
                <w:rFonts w:asciiTheme="majorHAnsi" w:hAnsiTheme="majorHAnsi"/>
                <w:color w:val="231F20"/>
                <w:spacing w:val="-1"/>
                <w:sz w:val="20"/>
              </w:rPr>
              <w:t xml:space="preserve"> </w:t>
            </w:r>
            <w:r w:rsidRPr="00B10D82">
              <w:rPr>
                <w:rFonts w:asciiTheme="majorHAnsi" w:hAnsiTheme="majorHAnsi"/>
                <w:color w:val="231F20"/>
                <w:sz w:val="20"/>
              </w:rPr>
              <w:t>Summative</w:t>
            </w:r>
          </w:p>
        </w:tc>
      </w:tr>
      <w:tr w:rsidR="00786474" w:rsidRPr="00B10D82" w14:paraId="46AC3B3F" w14:textId="77777777" w:rsidTr="000B635A">
        <w:trPr>
          <w:trHeight w:val="314"/>
        </w:trPr>
        <w:tc>
          <w:tcPr>
            <w:tcW w:w="3768" w:type="dxa"/>
            <w:shd w:val="clear" w:color="auto" w:fill="2C96D3"/>
          </w:tcPr>
          <w:p w14:paraId="6DCF9EE8"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FFFFFF"/>
                <w:sz w:val="20"/>
              </w:rPr>
              <w:t>FEELINGS</w:t>
            </w:r>
            <w:r w:rsidRPr="00B10D82">
              <w:rPr>
                <w:rFonts w:asciiTheme="majorHAnsi" w:hAnsiTheme="majorHAnsi"/>
                <w:color w:val="FFFFFF"/>
                <w:spacing w:val="-2"/>
                <w:sz w:val="20"/>
              </w:rPr>
              <w:t xml:space="preserve"> </w:t>
            </w:r>
            <w:r w:rsidRPr="00B10D82">
              <w:rPr>
                <w:rFonts w:asciiTheme="majorHAnsi" w:hAnsiTheme="majorHAnsi"/>
                <w:color w:val="FFFFFF"/>
                <w:sz w:val="20"/>
              </w:rPr>
              <w:t>AND</w:t>
            </w:r>
            <w:r w:rsidRPr="00B10D82">
              <w:rPr>
                <w:rFonts w:asciiTheme="majorHAnsi" w:hAnsiTheme="majorHAnsi"/>
                <w:color w:val="FFFFFF"/>
                <w:spacing w:val="-2"/>
                <w:sz w:val="20"/>
              </w:rPr>
              <w:t xml:space="preserve"> </w:t>
            </w:r>
            <w:r w:rsidRPr="00B10D82">
              <w:rPr>
                <w:rFonts w:asciiTheme="majorHAnsi" w:hAnsiTheme="majorHAnsi"/>
                <w:color w:val="FFFFFF"/>
                <w:sz w:val="20"/>
              </w:rPr>
              <w:t>EMOTIONS</w:t>
            </w:r>
          </w:p>
        </w:tc>
        <w:tc>
          <w:tcPr>
            <w:tcW w:w="3768" w:type="dxa"/>
            <w:shd w:val="clear" w:color="auto" w:fill="2C96D3"/>
          </w:tcPr>
          <w:p w14:paraId="51102191" w14:textId="77777777" w:rsidR="00786474" w:rsidRPr="00B10D82" w:rsidRDefault="00786474" w:rsidP="000B635A">
            <w:pPr>
              <w:pStyle w:val="TableParagraph"/>
              <w:ind w:left="584" w:right="564"/>
              <w:rPr>
                <w:rFonts w:asciiTheme="majorHAnsi" w:hAnsiTheme="majorHAnsi"/>
                <w:sz w:val="20"/>
              </w:rPr>
            </w:pPr>
            <w:r w:rsidRPr="00B10D82">
              <w:rPr>
                <w:rFonts w:asciiTheme="majorHAnsi" w:hAnsiTheme="majorHAnsi"/>
                <w:color w:val="FFFFFF"/>
                <w:sz w:val="20"/>
              </w:rPr>
              <w:t>FEELINGS</w:t>
            </w:r>
            <w:r w:rsidRPr="00B10D82">
              <w:rPr>
                <w:rFonts w:asciiTheme="majorHAnsi" w:hAnsiTheme="majorHAnsi"/>
                <w:color w:val="FFFFFF"/>
                <w:spacing w:val="-2"/>
                <w:sz w:val="20"/>
              </w:rPr>
              <w:t xml:space="preserve"> </w:t>
            </w:r>
            <w:r w:rsidRPr="00B10D82">
              <w:rPr>
                <w:rFonts w:asciiTheme="majorHAnsi" w:hAnsiTheme="majorHAnsi"/>
                <w:color w:val="FFFFFF"/>
                <w:sz w:val="20"/>
              </w:rPr>
              <w:t>AND</w:t>
            </w:r>
            <w:r w:rsidRPr="00B10D82">
              <w:rPr>
                <w:rFonts w:asciiTheme="majorHAnsi" w:hAnsiTheme="majorHAnsi"/>
                <w:color w:val="FFFFFF"/>
                <w:spacing w:val="-2"/>
                <w:sz w:val="20"/>
              </w:rPr>
              <w:t xml:space="preserve"> </w:t>
            </w:r>
            <w:r w:rsidRPr="00B10D82">
              <w:rPr>
                <w:rFonts w:asciiTheme="majorHAnsi" w:hAnsiTheme="majorHAnsi"/>
                <w:color w:val="FFFFFF"/>
                <w:sz w:val="20"/>
              </w:rPr>
              <w:t>EMOTIONS</w:t>
            </w:r>
          </w:p>
        </w:tc>
        <w:tc>
          <w:tcPr>
            <w:tcW w:w="3768" w:type="dxa"/>
            <w:shd w:val="clear" w:color="auto" w:fill="2C96D3"/>
          </w:tcPr>
          <w:p w14:paraId="72E4981B" w14:textId="77777777" w:rsidR="00786474" w:rsidRPr="00B10D82" w:rsidRDefault="00786474" w:rsidP="000B635A">
            <w:pPr>
              <w:pStyle w:val="TableParagraph"/>
              <w:ind w:left="1011" w:right="991"/>
              <w:rPr>
                <w:rFonts w:asciiTheme="majorHAnsi" w:hAnsiTheme="majorHAnsi"/>
                <w:sz w:val="20"/>
              </w:rPr>
            </w:pPr>
            <w:r w:rsidRPr="00B10D82">
              <w:rPr>
                <w:rFonts w:asciiTheme="majorHAnsi" w:hAnsiTheme="majorHAnsi"/>
                <w:color w:val="FFFFFF"/>
                <w:sz w:val="20"/>
              </w:rPr>
              <w:t>FEELINGS</w:t>
            </w:r>
            <w:r w:rsidRPr="00B10D82">
              <w:rPr>
                <w:rFonts w:asciiTheme="majorHAnsi" w:hAnsiTheme="majorHAnsi"/>
                <w:color w:val="FFFFFF"/>
                <w:spacing w:val="-2"/>
                <w:sz w:val="20"/>
              </w:rPr>
              <w:t xml:space="preserve"> </w:t>
            </w:r>
            <w:r w:rsidRPr="00B10D82">
              <w:rPr>
                <w:rFonts w:asciiTheme="majorHAnsi" w:hAnsiTheme="majorHAnsi"/>
                <w:color w:val="FFFFFF"/>
                <w:sz w:val="20"/>
              </w:rPr>
              <w:t>AND</w:t>
            </w:r>
            <w:r w:rsidRPr="00B10D82">
              <w:rPr>
                <w:rFonts w:asciiTheme="majorHAnsi" w:hAnsiTheme="majorHAnsi"/>
                <w:color w:val="FFFFFF"/>
                <w:spacing w:val="-2"/>
                <w:sz w:val="20"/>
              </w:rPr>
              <w:t xml:space="preserve"> </w:t>
            </w:r>
            <w:r w:rsidRPr="00B10D82">
              <w:rPr>
                <w:rFonts w:asciiTheme="majorHAnsi" w:hAnsiTheme="majorHAnsi"/>
                <w:color w:val="FFFFFF"/>
                <w:sz w:val="20"/>
              </w:rPr>
              <w:t>EMOTIONS</w:t>
            </w:r>
          </w:p>
        </w:tc>
      </w:tr>
      <w:tr w:rsidR="00786474" w:rsidRPr="00B10D82" w14:paraId="7D64A6A5" w14:textId="77777777" w:rsidTr="000B635A">
        <w:trPr>
          <w:trHeight w:val="605"/>
        </w:trPr>
        <w:tc>
          <w:tcPr>
            <w:tcW w:w="3768" w:type="dxa"/>
          </w:tcPr>
          <w:p w14:paraId="5869A7E4" w14:textId="77777777" w:rsidR="00786474" w:rsidRPr="00B10D82" w:rsidRDefault="00786474" w:rsidP="000B635A">
            <w:pPr>
              <w:pStyle w:val="TableParagraph"/>
              <w:ind w:left="1589"/>
              <w:rPr>
                <w:rFonts w:asciiTheme="majorHAnsi" w:hAnsiTheme="majorHAnsi"/>
                <w:sz w:val="20"/>
              </w:rPr>
            </w:pPr>
            <w:r w:rsidRPr="00B10D82">
              <w:rPr>
                <w:rFonts w:asciiTheme="majorHAnsi" w:hAnsiTheme="majorHAnsi"/>
                <w:color w:val="231F20"/>
                <w:sz w:val="20"/>
              </w:rPr>
              <w:t>Assessment</w:t>
            </w:r>
            <w:r w:rsidRPr="00B10D82">
              <w:rPr>
                <w:rFonts w:asciiTheme="majorHAnsi" w:hAnsiTheme="majorHAnsi"/>
                <w:color w:val="231F20"/>
                <w:spacing w:val="-2"/>
                <w:sz w:val="20"/>
              </w:rPr>
              <w:t xml:space="preserve"> </w:t>
            </w:r>
            <w:r w:rsidRPr="00B10D82">
              <w:rPr>
                <w:rFonts w:asciiTheme="majorHAnsi" w:hAnsiTheme="majorHAnsi"/>
                <w:color w:val="231F20"/>
                <w:sz w:val="20"/>
              </w:rPr>
              <w:t>-</w:t>
            </w:r>
            <w:r w:rsidRPr="00B10D82">
              <w:rPr>
                <w:rFonts w:asciiTheme="majorHAnsi" w:hAnsiTheme="majorHAnsi"/>
                <w:color w:val="231F20"/>
                <w:spacing w:val="-2"/>
                <w:sz w:val="20"/>
              </w:rPr>
              <w:t xml:space="preserve"> </w:t>
            </w:r>
            <w:r w:rsidRPr="00B10D82">
              <w:rPr>
                <w:rFonts w:asciiTheme="majorHAnsi" w:hAnsiTheme="majorHAnsi"/>
                <w:color w:val="231F20"/>
                <w:sz w:val="20"/>
              </w:rPr>
              <w:t>Baseline</w:t>
            </w:r>
          </w:p>
          <w:p w14:paraId="685AC505" w14:textId="77777777" w:rsidR="00786474" w:rsidRPr="00B10D82" w:rsidRDefault="00786474" w:rsidP="000B635A">
            <w:pPr>
              <w:pStyle w:val="TableParagraph"/>
              <w:spacing w:before="40"/>
              <w:ind w:left="1459"/>
              <w:rPr>
                <w:rFonts w:asciiTheme="majorHAnsi" w:hAnsiTheme="majorHAnsi"/>
                <w:sz w:val="20"/>
              </w:rPr>
            </w:pPr>
            <w:r w:rsidRPr="00B10D82">
              <w:rPr>
                <w:rFonts w:asciiTheme="majorHAnsi" w:hAnsiTheme="majorHAnsi"/>
                <w:color w:val="231F20"/>
                <w:sz w:val="20"/>
              </w:rPr>
              <w:t>Jealousy</w:t>
            </w:r>
            <w:r w:rsidRPr="00B10D82">
              <w:rPr>
                <w:rFonts w:asciiTheme="majorHAnsi" w:hAnsiTheme="majorHAnsi"/>
                <w:color w:val="231F20"/>
                <w:spacing w:val="-4"/>
                <w:sz w:val="20"/>
              </w:rPr>
              <w:t xml:space="preserve"> </w:t>
            </w:r>
            <w:r w:rsidRPr="00B10D82">
              <w:rPr>
                <w:rFonts w:asciiTheme="majorHAnsi" w:hAnsiTheme="majorHAnsi"/>
                <w:color w:val="231F20"/>
                <w:sz w:val="20"/>
              </w:rPr>
              <w:t>•</w:t>
            </w:r>
            <w:r w:rsidRPr="00B10D82">
              <w:rPr>
                <w:rFonts w:asciiTheme="majorHAnsi" w:hAnsiTheme="majorHAnsi"/>
                <w:color w:val="231F20"/>
                <w:spacing w:val="-3"/>
                <w:sz w:val="20"/>
              </w:rPr>
              <w:t xml:space="preserve"> </w:t>
            </w:r>
            <w:r w:rsidRPr="00B10D82">
              <w:rPr>
                <w:rFonts w:asciiTheme="majorHAnsi" w:hAnsiTheme="majorHAnsi"/>
                <w:color w:val="231F20"/>
                <w:sz w:val="20"/>
              </w:rPr>
              <w:t>Anger</w:t>
            </w:r>
            <w:r w:rsidRPr="00B10D82">
              <w:rPr>
                <w:rFonts w:asciiTheme="majorHAnsi" w:hAnsiTheme="majorHAnsi"/>
                <w:color w:val="231F20"/>
                <w:spacing w:val="-4"/>
                <w:sz w:val="20"/>
              </w:rPr>
              <w:t xml:space="preserve"> </w:t>
            </w:r>
            <w:r w:rsidRPr="00B10D82">
              <w:rPr>
                <w:rFonts w:asciiTheme="majorHAnsi" w:hAnsiTheme="majorHAnsi"/>
                <w:color w:val="231F20"/>
                <w:sz w:val="20"/>
              </w:rPr>
              <w:t>•</w:t>
            </w:r>
            <w:r w:rsidRPr="00B10D82">
              <w:rPr>
                <w:rFonts w:asciiTheme="majorHAnsi" w:hAnsiTheme="majorHAnsi"/>
                <w:color w:val="231F20"/>
                <w:spacing w:val="-3"/>
                <w:sz w:val="20"/>
              </w:rPr>
              <w:t xml:space="preserve"> </w:t>
            </w:r>
            <w:r w:rsidRPr="00B10D82">
              <w:rPr>
                <w:rFonts w:asciiTheme="majorHAnsi" w:hAnsiTheme="majorHAnsi"/>
                <w:color w:val="231F20"/>
                <w:sz w:val="20"/>
              </w:rPr>
              <w:t>Worry</w:t>
            </w:r>
          </w:p>
        </w:tc>
        <w:tc>
          <w:tcPr>
            <w:tcW w:w="3768" w:type="dxa"/>
          </w:tcPr>
          <w:p w14:paraId="7D453FEF" w14:textId="77777777" w:rsidR="00786474" w:rsidRPr="00B10D82" w:rsidRDefault="00786474" w:rsidP="000B635A">
            <w:pPr>
              <w:pStyle w:val="TableParagraph"/>
              <w:ind w:left="898"/>
              <w:rPr>
                <w:rFonts w:asciiTheme="majorHAnsi" w:hAnsiTheme="majorHAnsi"/>
                <w:b/>
                <w:sz w:val="20"/>
              </w:rPr>
            </w:pPr>
            <w:r w:rsidRPr="00B10D82">
              <w:rPr>
                <w:rFonts w:asciiTheme="majorHAnsi" w:hAnsiTheme="majorHAnsi"/>
                <w:b/>
                <w:color w:val="97CA3E"/>
                <w:sz w:val="20"/>
              </w:rPr>
              <w:t>Grief</w:t>
            </w:r>
            <w:r w:rsidRPr="00B10D82">
              <w:rPr>
                <w:rFonts w:asciiTheme="majorHAnsi" w:hAnsiTheme="majorHAnsi"/>
                <w:b/>
                <w:color w:val="97CA3E"/>
                <w:spacing w:val="-2"/>
                <w:sz w:val="20"/>
              </w:rPr>
              <w:t xml:space="preserve"> </w:t>
            </w:r>
            <w:r w:rsidRPr="00B10D82">
              <w:rPr>
                <w:rFonts w:asciiTheme="majorHAnsi" w:hAnsiTheme="majorHAnsi"/>
                <w:b/>
                <w:color w:val="97CA3E"/>
                <w:sz w:val="20"/>
              </w:rPr>
              <w:t>(5-8)</w:t>
            </w:r>
            <w:r w:rsidRPr="00B10D82">
              <w:rPr>
                <w:rFonts w:asciiTheme="majorHAnsi" w:hAnsiTheme="majorHAnsi"/>
                <w:b/>
                <w:color w:val="97CA3E"/>
                <w:spacing w:val="-1"/>
                <w:sz w:val="20"/>
              </w:rPr>
              <w:t xml:space="preserve"> </w:t>
            </w:r>
            <w:r w:rsidRPr="00B10D82">
              <w:rPr>
                <w:rFonts w:asciiTheme="majorHAnsi" w:hAnsiTheme="majorHAnsi"/>
                <w:b/>
                <w:color w:val="231F20"/>
                <w:sz w:val="20"/>
              </w:rPr>
              <w:t>•</w:t>
            </w:r>
            <w:r w:rsidRPr="00B10D82">
              <w:rPr>
                <w:rFonts w:asciiTheme="majorHAnsi" w:hAnsiTheme="majorHAnsi"/>
                <w:b/>
                <w:color w:val="231F20"/>
                <w:spacing w:val="40"/>
                <w:sz w:val="20"/>
              </w:rPr>
              <w:t xml:space="preserve"> </w:t>
            </w:r>
            <w:r w:rsidRPr="00B10D82">
              <w:rPr>
                <w:rFonts w:asciiTheme="majorHAnsi" w:hAnsiTheme="majorHAnsi"/>
                <w:b/>
                <w:color w:val="97CA3E"/>
                <w:sz w:val="20"/>
              </w:rPr>
              <w:t>Assessment</w:t>
            </w:r>
            <w:r w:rsidRPr="00B10D82">
              <w:rPr>
                <w:rFonts w:asciiTheme="majorHAnsi" w:hAnsiTheme="majorHAnsi"/>
                <w:b/>
                <w:color w:val="97CA3E"/>
                <w:spacing w:val="-1"/>
                <w:sz w:val="20"/>
              </w:rPr>
              <w:t xml:space="preserve"> </w:t>
            </w:r>
            <w:r w:rsidRPr="00B10D82">
              <w:rPr>
                <w:rFonts w:asciiTheme="majorHAnsi" w:hAnsiTheme="majorHAnsi"/>
                <w:b/>
                <w:color w:val="97CA3E"/>
                <w:sz w:val="20"/>
              </w:rPr>
              <w:t>-</w:t>
            </w:r>
            <w:r w:rsidRPr="00B10D82">
              <w:rPr>
                <w:rFonts w:asciiTheme="majorHAnsi" w:hAnsiTheme="majorHAnsi"/>
                <w:b/>
                <w:color w:val="97CA3E"/>
                <w:spacing w:val="-1"/>
                <w:sz w:val="20"/>
              </w:rPr>
              <w:t xml:space="preserve"> </w:t>
            </w:r>
            <w:r w:rsidRPr="00B10D82">
              <w:rPr>
                <w:rFonts w:asciiTheme="majorHAnsi" w:hAnsiTheme="majorHAnsi"/>
                <w:b/>
                <w:color w:val="97CA3E"/>
                <w:sz w:val="20"/>
              </w:rPr>
              <w:t>Summative</w:t>
            </w:r>
            <w:r w:rsidRPr="00B10D82">
              <w:rPr>
                <w:rFonts w:asciiTheme="majorHAnsi" w:hAnsiTheme="majorHAnsi"/>
                <w:b/>
                <w:color w:val="97CA3E"/>
                <w:spacing w:val="-2"/>
                <w:sz w:val="20"/>
              </w:rPr>
              <w:t xml:space="preserve"> </w:t>
            </w:r>
            <w:r w:rsidRPr="00B10D82">
              <w:rPr>
                <w:rFonts w:asciiTheme="majorHAnsi" w:hAnsiTheme="majorHAnsi"/>
                <w:b/>
                <w:color w:val="97CA3E"/>
                <w:sz w:val="20"/>
              </w:rPr>
              <w:t>(5-8)</w:t>
            </w:r>
          </w:p>
          <w:p w14:paraId="64B29BF9" w14:textId="77777777" w:rsidR="00786474" w:rsidRPr="00B10D82" w:rsidRDefault="00786474" w:rsidP="000B635A">
            <w:pPr>
              <w:pStyle w:val="TableParagraph"/>
              <w:spacing w:before="40"/>
              <w:ind w:left="813"/>
              <w:rPr>
                <w:rFonts w:asciiTheme="majorHAnsi" w:hAnsiTheme="majorHAnsi"/>
                <w:b/>
                <w:sz w:val="20"/>
              </w:rPr>
            </w:pPr>
            <w:r w:rsidRPr="00B10D82">
              <w:rPr>
                <w:rFonts w:asciiTheme="majorHAnsi" w:hAnsiTheme="majorHAnsi"/>
                <w:b/>
                <w:color w:val="2C96D3"/>
                <w:sz w:val="20"/>
              </w:rPr>
              <w:t>Assessment</w:t>
            </w:r>
            <w:r w:rsidRPr="00B10D82">
              <w:rPr>
                <w:rFonts w:asciiTheme="majorHAnsi" w:hAnsiTheme="majorHAnsi"/>
                <w:b/>
                <w:color w:val="2C96D3"/>
                <w:spacing w:val="-2"/>
                <w:sz w:val="20"/>
              </w:rPr>
              <w:t xml:space="preserve"> </w:t>
            </w:r>
            <w:r w:rsidRPr="00B10D82">
              <w:rPr>
                <w:rFonts w:asciiTheme="majorHAnsi" w:hAnsiTheme="majorHAnsi"/>
                <w:b/>
                <w:color w:val="2C96D3"/>
                <w:sz w:val="20"/>
              </w:rPr>
              <w:t>-</w:t>
            </w:r>
            <w:r w:rsidRPr="00B10D82">
              <w:rPr>
                <w:rFonts w:asciiTheme="majorHAnsi" w:hAnsiTheme="majorHAnsi"/>
                <w:b/>
                <w:color w:val="2C96D3"/>
                <w:spacing w:val="-1"/>
                <w:sz w:val="20"/>
              </w:rPr>
              <w:t xml:space="preserve"> </w:t>
            </w:r>
            <w:r w:rsidRPr="00B10D82">
              <w:rPr>
                <w:rFonts w:asciiTheme="majorHAnsi" w:hAnsiTheme="majorHAnsi"/>
                <w:b/>
                <w:color w:val="2C96D3"/>
                <w:sz w:val="20"/>
              </w:rPr>
              <w:t>Baseline</w:t>
            </w:r>
            <w:r w:rsidRPr="00B10D82">
              <w:rPr>
                <w:rFonts w:asciiTheme="majorHAnsi" w:hAnsiTheme="majorHAnsi"/>
                <w:b/>
                <w:color w:val="2C96D3"/>
                <w:spacing w:val="-1"/>
                <w:sz w:val="20"/>
              </w:rPr>
              <w:t xml:space="preserve"> </w:t>
            </w:r>
            <w:r w:rsidRPr="00B10D82">
              <w:rPr>
                <w:rFonts w:asciiTheme="majorHAnsi" w:hAnsiTheme="majorHAnsi"/>
                <w:b/>
                <w:color w:val="2C96D3"/>
                <w:sz w:val="20"/>
              </w:rPr>
              <w:t>(8-11)</w:t>
            </w:r>
            <w:r w:rsidRPr="00B10D82">
              <w:rPr>
                <w:rFonts w:asciiTheme="majorHAnsi" w:hAnsiTheme="majorHAnsi"/>
                <w:b/>
                <w:color w:val="2C96D3"/>
                <w:spacing w:val="-1"/>
                <w:sz w:val="20"/>
              </w:rPr>
              <w:t xml:space="preserve"> </w:t>
            </w:r>
            <w:r w:rsidRPr="00B10D82">
              <w:rPr>
                <w:rFonts w:asciiTheme="majorHAnsi" w:hAnsiTheme="majorHAnsi"/>
                <w:b/>
                <w:color w:val="231F20"/>
                <w:sz w:val="20"/>
              </w:rPr>
              <w:t>•</w:t>
            </w:r>
            <w:r w:rsidRPr="00B10D82">
              <w:rPr>
                <w:rFonts w:asciiTheme="majorHAnsi" w:hAnsiTheme="majorHAnsi"/>
                <w:b/>
                <w:color w:val="231F20"/>
                <w:spacing w:val="-1"/>
                <w:sz w:val="20"/>
              </w:rPr>
              <w:t xml:space="preserve"> </w:t>
            </w:r>
            <w:r w:rsidRPr="00B10D82">
              <w:rPr>
                <w:rFonts w:asciiTheme="majorHAnsi" w:hAnsiTheme="majorHAnsi"/>
                <w:b/>
                <w:color w:val="2C96D3"/>
                <w:sz w:val="20"/>
              </w:rPr>
              <w:t>Jealousy</w:t>
            </w:r>
            <w:r w:rsidRPr="00B10D82">
              <w:rPr>
                <w:rFonts w:asciiTheme="majorHAnsi" w:hAnsiTheme="majorHAnsi"/>
                <w:b/>
                <w:color w:val="2C96D3"/>
                <w:spacing w:val="-1"/>
                <w:sz w:val="20"/>
              </w:rPr>
              <w:t xml:space="preserve"> </w:t>
            </w:r>
            <w:r w:rsidRPr="00B10D82">
              <w:rPr>
                <w:rFonts w:asciiTheme="majorHAnsi" w:hAnsiTheme="majorHAnsi"/>
                <w:b/>
                <w:color w:val="2C96D3"/>
                <w:sz w:val="20"/>
              </w:rPr>
              <w:t>(8-11)</w:t>
            </w:r>
          </w:p>
        </w:tc>
        <w:tc>
          <w:tcPr>
            <w:tcW w:w="3768" w:type="dxa"/>
          </w:tcPr>
          <w:p w14:paraId="33168BBB" w14:textId="77777777" w:rsidR="00786474" w:rsidRPr="00B10D82" w:rsidRDefault="00786474" w:rsidP="000B635A">
            <w:pPr>
              <w:pStyle w:val="TableParagraph"/>
              <w:ind w:left="525" w:right="505"/>
              <w:rPr>
                <w:rFonts w:asciiTheme="majorHAnsi" w:hAnsiTheme="majorHAnsi"/>
                <w:sz w:val="20"/>
              </w:rPr>
            </w:pPr>
            <w:r w:rsidRPr="00B10D82">
              <w:rPr>
                <w:rFonts w:asciiTheme="majorHAnsi" w:hAnsiTheme="majorHAnsi"/>
                <w:color w:val="231F20"/>
                <w:sz w:val="20"/>
              </w:rPr>
              <w:t>Anger</w:t>
            </w:r>
            <w:r w:rsidRPr="00B10D82">
              <w:rPr>
                <w:rFonts w:asciiTheme="majorHAnsi" w:hAnsiTheme="majorHAnsi"/>
                <w:color w:val="231F20"/>
                <w:spacing w:val="-4"/>
                <w:sz w:val="20"/>
              </w:rPr>
              <w:t xml:space="preserve"> </w:t>
            </w:r>
            <w:r w:rsidRPr="00B10D82">
              <w:rPr>
                <w:rFonts w:asciiTheme="majorHAnsi" w:hAnsiTheme="majorHAnsi"/>
                <w:b/>
                <w:color w:val="231F20"/>
                <w:sz w:val="20"/>
              </w:rPr>
              <w:t>•</w:t>
            </w:r>
            <w:r w:rsidRPr="00B10D82">
              <w:rPr>
                <w:rFonts w:asciiTheme="majorHAnsi" w:hAnsiTheme="majorHAnsi"/>
                <w:b/>
                <w:color w:val="231F20"/>
                <w:spacing w:val="37"/>
                <w:sz w:val="20"/>
              </w:rPr>
              <w:t xml:space="preserve"> </w:t>
            </w:r>
            <w:r w:rsidRPr="00B10D82">
              <w:rPr>
                <w:rFonts w:asciiTheme="majorHAnsi" w:hAnsiTheme="majorHAnsi"/>
                <w:color w:val="231F20"/>
                <w:sz w:val="20"/>
              </w:rPr>
              <w:t>Adults</w:t>
            </w:r>
            <w:r w:rsidRPr="00B10D82">
              <w:rPr>
                <w:rFonts w:asciiTheme="majorHAnsi" w:hAnsiTheme="majorHAnsi"/>
                <w:color w:val="231F20"/>
                <w:spacing w:val="-3"/>
                <w:sz w:val="20"/>
              </w:rPr>
              <w:t xml:space="preserve"> </w:t>
            </w:r>
            <w:r w:rsidRPr="00B10D82">
              <w:rPr>
                <w:rFonts w:asciiTheme="majorHAnsi" w:hAnsiTheme="majorHAnsi"/>
                <w:color w:val="231F20"/>
                <w:sz w:val="20"/>
              </w:rPr>
              <w:t>Views</w:t>
            </w:r>
            <w:r w:rsidRPr="00B10D82">
              <w:rPr>
                <w:rFonts w:asciiTheme="majorHAnsi" w:hAnsiTheme="majorHAnsi"/>
                <w:color w:val="231F20"/>
                <w:spacing w:val="-3"/>
                <w:sz w:val="20"/>
              </w:rPr>
              <w:t xml:space="preserve"> </w:t>
            </w:r>
            <w:r w:rsidRPr="00B10D82">
              <w:rPr>
                <w:rFonts w:asciiTheme="majorHAnsi" w:hAnsiTheme="majorHAnsi"/>
                <w:color w:val="231F20"/>
                <w:sz w:val="20"/>
              </w:rPr>
              <w:t>•</w:t>
            </w:r>
            <w:r w:rsidRPr="00B10D82">
              <w:rPr>
                <w:rFonts w:asciiTheme="majorHAnsi" w:hAnsiTheme="majorHAnsi"/>
                <w:color w:val="231F20"/>
                <w:spacing w:val="-3"/>
                <w:sz w:val="20"/>
              </w:rPr>
              <w:t xml:space="preserve"> </w:t>
            </w:r>
            <w:r w:rsidRPr="00B10D82">
              <w:rPr>
                <w:rFonts w:asciiTheme="majorHAnsi" w:hAnsiTheme="majorHAnsi"/>
                <w:color w:val="231F20"/>
                <w:sz w:val="20"/>
              </w:rPr>
              <w:t>Childrens</w:t>
            </w:r>
            <w:r w:rsidRPr="00B10D82">
              <w:rPr>
                <w:rFonts w:asciiTheme="majorHAnsi" w:hAnsiTheme="majorHAnsi"/>
                <w:color w:val="231F20"/>
                <w:spacing w:val="-4"/>
                <w:sz w:val="20"/>
              </w:rPr>
              <w:t xml:space="preserve"> </w:t>
            </w:r>
            <w:r w:rsidRPr="00B10D82">
              <w:rPr>
                <w:rFonts w:asciiTheme="majorHAnsi" w:hAnsiTheme="majorHAnsi"/>
                <w:color w:val="231F20"/>
                <w:sz w:val="20"/>
              </w:rPr>
              <w:t>Views</w:t>
            </w:r>
          </w:p>
          <w:p w14:paraId="02FB4A79" w14:textId="77777777" w:rsidR="00786474" w:rsidRPr="00B10D82" w:rsidRDefault="00786474" w:rsidP="000B635A">
            <w:pPr>
              <w:pStyle w:val="TableParagraph"/>
              <w:spacing w:before="40"/>
              <w:ind w:left="1011" w:right="991"/>
              <w:rPr>
                <w:rFonts w:asciiTheme="majorHAnsi" w:hAnsiTheme="majorHAnsi"/>
                <w:sz w:val="20"/>
              </w:rPr>
            </w:pPr>
            <w:r w:rsidRPr="00B10D82">
              <w:rPr>
                <w:rFonts w:asciiTheme="majorHAnsi" w:hAnsiTheme="majorHAnsi"/>
                <w:color w:val="231F20"/>
                <w:sz w:val="20"/>
              </w:rPr>
              <w:t>Worry</w:t>
            </w:r>
            <w:r w:rsidRPr="00B10D82">
              <w:rPr>
                <w:rFonts w:asciiTheme="majorHAnsi" w:hAnsiTheme="majorHAnsi"/>
                <w:color w:val="231F20"/>
                <w:spacing w:val="-5"/>
                <w:sz w:val="20"/>
              </w:rPr>
              <w:t xml:space="preserve"> </w:t>
            </w:r>
            <w:r w:rsidRPr="00B10D82">
              <w:rPr>
                <w:rFonts w:asciiTheme="majorHAnsi" w:hAnsiTheme="majorHAnsi"/>
                <w:color w:val="231F20"/>
                <w:sz w:val="20"/>
              </w:rPr>
              <w:t>•</w:t>
            </w:r>
            <w:r w:rsidRPr="00B10D82">
              <w:rPr>
                <w:rFonts w:asciiTheme="majorHAnsi" w:hAnsiTheme="majorHAnsi"/>
                <w:color w:val="231F20"/>
                <w:spacing w:val="-5"/>
                <w:sz w:val="20"/>
              </w:rPr>
              <w:t xml:space="preserve"> </w:t>
            </w:r>
            <w:r w:rsidRPr="00B10D82">
              <w:rPr>
                <w:rFonts w:asciiTheme="majorHAnsi" w:hAnsiTheme="majorHAnsi"/>
                <w:color w:val="231F20"/>
                <w:sz w:val="20"/>
              </w:rPr>
              <w:t>Assessment</w:t>
            </w:r>
            <w:r w:rsidRPr="00B10D82">
              <w:rPr>
                <w:rFonts w:asciiTheme="majorHAnsi" w:hAnsiTheme="majorHAnsi"/>
                <w:color w:val="231F20"/>
                <w:spacing w:val="-4"/>
                <w:sz w:val="20"/>
              </w:rPr>
              <w:t xml:space="preserve"> </w:t>
            </w:r>
            <w:r w:rsidRPr="00B10D82">
              <w:rPr>
                <w:rFonts w:asciiTheme="majorHAnsi" w:hAnsiTheme="majorHAnsi"/>
                <w:color w:val="231F20"/>
                <w:sz w:val="20"/>
              </w:rPr>
              <w:t>-</w:t>
            </w:r>
            <w:r w:rsidRPr="00B10D82">
              <w:rPr>
                <w:rFonts w:asciiTheme="majorHAnsi" w:hAnsiTheme="majorHAnsi"/>
                <w:color w:val="231F20"/>
                <w:spacing w:val="-5"/>
                <w:sz w:val="20"/>
              </w:rPr>
              <w:t xml:space="preserve"> </w:t>
            </w:r>
            <w:r w:rsidRPr="00B10D82">
              <w:rPr>
                <w:rFonts w:asciiTheme="majorHAnsi" w:hAnsiTheme="majorHAnsi"/>
                <w:color w:val="231F20"/>
                <w:sz w:val="20"/>
              </w:rPr>
              <w:t>Summative</w:t>
            </w:r>
          </w:p>
        </w:tc>
      </w:tr>
      <w:tr w:rsidR="00786474" w:rsidRPr="00B10D82" w14:paraId="1629D936" w14:textId="77777777" w:rsidTr="000B635A">
        <w:trPr>
          <w:trHeight w:val="329"/>
        </w:trPr>
        <w:tc>
          <w:tcPr>
            <w:tcW w:w="3768" w:type="dxa"/>
            <w:shd w:val="clear" w:color="auto" w:fill="7961AA"/>
          </w:tcPr>
          <w:p w14:paraId="195A0BF8"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FFFFFF"/>
                <w:sz w:val="20"/>
              </w:rPr>
              <w:t>COMPUTER SAFETY</w:t>
            </w:r>
          </w:p>
        </w:tc>
        <w:tc>
          <w:tcPr>
            <w:tcW w:w="3768" w:type="dxa"/>
            <w:shd w:val="clear" w:color="auto" w:fill="7961AA"/>
          </w:tcPr>
          <w:p w14:paraId="2E89F572" w14:textId="77777777" w:rsidR="00786474" w:rsidRPr="00B10D82" w:rsidRDefault="00786474" w:rsidP="000B635A">
            <w:pPr>
              <w:pStyle w:val="TableParagraph"/>
              <w:ind w:left="584" w:right="564"/>
              <w:rPr>
                <w:rFonts w:asciiTheme="majorHAnsi" w:hAnsiTheme="majorHAnsi"/>
                <w:sz w:val="20"/>
              </w:rPr>
            </w:pPr>
            <w:r w:rsidRPr="00B10D82">
              <w:rPr>
                <w:rFonts w:asciiTheme="majorHAnsi" w:hAnsiTheme="majorHAnsi"/>
                <w:color w:val="FFFFFF"/>
                <w:sz w:val="20"/>
              </w:rPr>
              <w:t>COMPUTER SAFETY</w:t>
            </w:r>
          </w:p>
        </w:tc>
        <w:tc>
          <w:tcPr>
            <w:tcW w:w="3768" w:type="dxa"/>
            <w:shd w:val="clear" w:color="auto" w:fill="7961AA"/>
          </w:tcPr>
          <w:p w14:paraId="7D99F3C5" w14:textId="77777777" w:rsidR="00786474" w:rsidRPr="00B10D82" w:rsidRDefault="00786474" w:rsidP="000B635A">
            <w:pPr>
              <w:pStyle w:val="TableParagraph"/>
              <w:ind w:left="1011" w:right="991"/>
              <w:rPr>
                <w:rFonts w:asciiTheme="majorHAnsi" w:hAnsiTheme="majorHAnsi"/>
                <w:sz w:val="20"/>
              </w:rPr>
            </w:pPr>
            <w:r w:rsidRPr="00B10D82">
              <w:rPr>
                <w:rFonts w:asciiTheme="majorHAnsi" w:hAnsiTheme="majorHAnsi"/>
                <w:color w:val="FFFFFF"/>
                <w:sz w:val="20"/>
              </w:rPr>
              <w:t>COMPUTER SAFETY</w:t>
            </w:r>
          </w:p>
        </w:tc>
      </w:tr>
      <w:tr w:rsidR="00786474" w:rsidRPr="00B10D82" w14:paraId="2A05722C" w14:textId="77777777" w:rsidTr="000B635A">
        <w:trPr>
          <w:trHeight w:val="841"/>
        </w:trPr>
        <w:tc>
          <w:tcPr>
            <w:tcW w:w="3768" w:type="dxa"/>
          </w:tcPr>
          <w:p w14:paraId="5E7E9DD8" w14:textId="77777777" w:rsidR="00786474" w:rsidRPr="00B10D82" w:rsidRDefault="00786474" w:rsidP="000B635A">
            <w:pPr>
              <w:pStyle w:val="TableParagraph"/>
              <w:spacing w:line="280" w:lineRule="auto"/>
              <w:ind w:left="1167" w:right="1143" w:firstLine="421"/>
              <w:rPr>
                <w:rFonts w:asciiTheme="majorHAnsi" w:hAnsiTheme="majorHAnsi"/>
                <w:sz w:val="20"/>
              </w:rPr>
            </w:pPr>
            <w:r w:rsidRPr="00B10D82">
              <w:rPr>
                <w:rFonts w:asciiTheme="majorHAnsi" w:hAnsiTheme="majorHAnsi"/>
                <w:color w:val="231F20"/>
                <w:sz w:val="20"/>
              </w:rPr>
              <w:t>Assessment - Baseline</w:t>
            </w:r>
            <w:r w:rsidRPr="00B10D82">
              <w:rPr>
                <w:rFonts w:asciiTheme="majorHAnsi" w:hAnsiTheme="majorHAnsi"/>
                <w:color w:val="231F20"/>
                <w:spacing w:val="1"/>
                <w:sz w:val="20"/>
              </w:rPr>
              <w:t xml:space="preserve"> </w:t>
            </w:r>
            <w:r w:rsidRPr="00B10D82">
              <w:rPr>
                <w:rFonts w:asciiTheme="majorHAnsi" w:hAnsiTheme="majorHAnsi"/>
                <w:color w:val="231F20"/>
                <w:sz w:val="20"/>
              </w:rPr>
              <w:t>Online</w:t>
            </w:r>
            <w:r w:rsidRPr="00B10D82">
              <w:rPr>
                <w:rFonts w:asciiTheme="majorHAnsi" w:hAnsiTheme="majorHAnsi"/>
                <w:color w:val="231F20"/>
                <w:spacing w:val="-7"/>
                <w:sz w:val="20"/>
              </w:rPr>
              <w:t xml:space="preserve"> </w:t>
            </w:r>
            <w:r w:rsidRPr="00B10D82">
              <w:rPr>
                <w:rFonts w:asciiTheme="majorHAnsi" w:hAnsiTheme="majorHAnsi"/>
                <w:color w:val="231F20"/>
                <w:sz w:val="20"/>
              </w:rPr>
              <w:t>Bullying</w:t>
            </w:r>
            <w:r w:rsidRPr="00B10D82">
              <w:rPr>
                <w:rFonts w:asciiTheme="majorHAnsi" w:hAnsiTheme="majorHAnsi"/>
                <w:color w:val="231F20"/>
                <w:spacing w:val="-7"/>
                <w:sz w:val="20"/>
              </w:rPr>
              <w:t xml:space="preserve"> </w:t>
            </w:r>
            <w:r w:rsidRPr="00B10D82">
              <w:rPr>
                <w:rFonts w:asciiTheme="majorHAnsi" w:hAnsiTheme="majorHAnsi"/>
                <w:color w:val="231F20"/>
                <w:sz w:val="20"/>
              </w:rPr>
              <w:t>•</w:t>
            </w:r>
            <w:r w:rsidRPr="00B10D82">
              <w:rPr>
                <w:rFonts w:asciiTheme="majorHAnsi" w:hAnsiTheme="majorHAnsi"/>
                <w:color w:val="231F20"/>
                <w:spacing w:val="-6"/>
                <w:sz w:val="20"/>
              </w:rPr>
              <w:t xml:space="preserve"> </w:t>
            </w:r>
            <w:r w:rsidRPr="00B10D82">
              <w:rPr>
                <w:rFonts w:asciiTheme="majorHAnsi" w:hAnsiTheme="majorHAnsi"/>
                <w:color w:val="231F20"/>
                <w:sz w:val="20"/>
              </w:rPr>
              <w:lastRenderedPageBreak/>
              <w:t>Image</w:t>
            </w:r>
            <w:r w:rsidRPr="00B10D82">
              <w:rPr>
                <w:rFonts w:asciiTheme="majorHAnsi" w:hAnsiTheme="majorHAnsi"/>
                <w:color w:val="231F20"/>
                <w:spacing w:val="-7"/>
                <w:sz w:val="20"/>
              </w:rPr>
              <w:t xml:space="preserve"> </w:t>
            </w:r>
            <w:r w:rsidRPr="00B10D82">
              <w:rPr>
                <w:rFonts w:asciiTheme="majorHAnsi" w:hAnsiTheme="majorHAnsi"/>
                <w:color w:val="231F20"/>
                <w:sz w:val="20"/>
              </w:rPr>
              <w:t>Sharing</w:t>
            </w:r>
          </w:p>
        </w:tc>
        <w:tc>
          <w:tcPr>
            <w:tcW w:w="3768" w:type="dxa"/>
          </w:tcPr>
          <w:p w14:paraId="3A7A4E45" w14:textId="77777777" w:rsidR="00786474" w:rsidRPr="00B10D82" w:rsidRDefault="00786474" w:rsidP="000B635A">
            <w:pPr>
              <w:pStyle w:val="TableParagraph"/>
              <w:ind w:left="584" w:right="564"/>
              <w:rPr>
                <w:rFonts w:asciiTheme="majorHAnsi" w:hAnsiTheme="majorHAnsi"/>
                <w:b/>
                <w:sz w:val="20"/>
              </w:rPr>
            </w:pPr>
            <w:r w:rsidRPr="00B10D82">
              <w:rPr>
                <w:rFonts w:asciiTheme="majorHAnsi" w:hAnsiTheme="majorHAnsi"/>
                <w:b/>
                <w:color w:val="97CA3E"/>
                <w:sz w:val="20"/>
              </w:rPr>
              <w:lastRenderedPageBreak/>
              <w:t>Computer</w:t>
            </w:r>
            <w:r w:rsidRPr="00B10D82">
              <w:rPr>
                <w:rFonts w:asciiTheme="majorHAnsi" w:hAnsiTheme="majorHAnsi"/>
                <w:b/>
                <w:color w:val="97CA3E"/>
                <w:spacing w:val="-2"/>
                <w:sz w:val="20"/>
              </w:rPr>
              <w:t xml:space="preserve"> </w:t>
            </w:r>
            <w:r w:rsidRPr="00B10D82">
              <w:rPr>
                <w:rFonts w:asciiTheme="majorHAnsi" w:hAnsiTheme="majorHAnsi"/>
                <w:b/>
                <w:color w:val="97CA3E"/>
                <w:sz w:val="20"/>
              </w:rPr>
              <w:t>Safety</w:t>
            </w:r>
            <w:r w:rsidRPr="00B10D82">
              <w:rPr>
                <w:rFonts w:asciiTheme="majorHAnsi" w:hAnsiTheme="majorHAnsi"/>
                <w:b/>
                <w:color w:val="97CA3E"/>
                <w:spacing w:val="-1"/>
                <w:sz w:val="20"/>
              </w:rPr>
              <w:t xml:space="preserve"> </w:t>
            </w:r>
            <w:r w:rsidRPr="00B10D82">
              <w:rPr>
                <w:rFonts w:asciiTheme="majorHAnsi" w:hAnsiTheme="majorHAnsi"/>
                <w:b/>
                <w:color w:val="97CA3E"/>
                <w:sz w:val="20"/>
              </w:rPr>
              <w:t>Documentary</w:t>
            </w:r>
            <w:r w:rsidRPr="00B10D82">
              <w:rPr>
                <w:rFonts w:asciiTheme="majorHAnsi" w:hAnsiTheme="majorHAnsi"/>
                <w:b/>
                <w:color w:val="97CA3E"/>
                <w:spacing w:val="-1"/>
                <w:sz w:val="20"/>
              </w:rPr>
              <w:t xml:space="preserve"> </w:t>
            </w:r>
            <w:r w:rsidRPr="00B10D82">
              <w:rPr>
                <w:rFonts w:asciiTheme="majorHAnsi" w:hAnsiTheme="majorHAnsi"/>
                <w:b/>
                <w:color w:val="97CA3E"/>
                <w:sz w:val="20"/>
              </w:rPr>
              <w:t>(5-8)</w:t>
            </w:r>
          </w:p>
          <w:p w14:paraId="01198F00" w14:textId="77777777" w:rsidR="00786474" w:rsidRPr="00B10D82" w:rsidRDefault="00786474" w:rsidP="000B635A">
            <w:pPr>
              <w:pStyle w:val="TableParagraph"/>
              <w:spacing w:line="280" w:lineRule="atLeast"/>
              <w:ind w:left="165" w:right="142"/>
              <w:rPr>
                <w:rFonts w:asciiTheme="majorHAnsi" w:hAnsiTheme="majorHAnsi"/>
                <w:b/>
                <w:sz w:val="20"/>
              </w:rPr>
            </w:pPr>
            <w:r w:rsidRPr="00B10D82">
              <w:rPr>
                <w:rFonts w:asciiTheme="majorHAnsi" w:hAnsiTheme="majorHAnsi"/>
                <w:b/>
                <w:color w:val="97CA3E"/>
                <w:sz w:val="20"/>
              </w:rPr>
              <w:t>Making</w:t>
            </w:r>
            <w:r w:rsidRPr="00B10D82">
              <w:rPr>
                <w:rFonts w:asciiTheme="majorHAnsi" w:hAnsiTheme="majorHAnsi"/>
                <w:b/>
                <w:color w:val="97CA3E"/>
                <w:spacing w:val="-4"/>
                <w:sz w:val="20"/>
              </w:rPr>
              <w:t xml:space="preserve"> </w:t>
            </w:r>
            <w:r w:rsidRPr="00B10D82">
              <w:rPr>
                <w:rFonts w:asciiTheme="majorHAnsi" w:hAnsiTheme="majorHAnsi"/>
                <w:b/>
                <w:color w:val="97CA3E"/>
                <w:sz w:val="20"/>
              </w:rPr>
              <w:t>Friends</w:t>
            </w:r>
            <w:r w:rsidRPr="00B10D82">
              <w:rPr>
                <w:rFonts w:asciiTheme="majorHAnsi" w:hAnsiTheme="majorHAnsi"/>
                <w:b/>
                <w:color w:val="97CA3E"/>
                <w:spacing w:val="-4"/>
                <w:sz w:val="20"/>
              </w:rPr>
              <w:t xml:space="preserve"> </w:t>
            </w:r>
            <w:r w:rsidRPr="00B10D82">
              <w:rPr>
                <w:rFonts w:asciiTheme="majorHAnsi" w:hAnsiTheme="majorHAnsi"/>
                <w:b/>
                <w:color w:val="97CA3E"/>
                <w:sz w:val="20"/>
              </w:rPr>
              <w:t>Online</w:t>
            </w:r>
            <w:r w:rsidRPr="00B10D82">
              <w:rPr>
                <w:rFonts w:asciiTheme="majorHAnsi" w:hAnsiTheme="majorHAnsi"/>
                <w:b/>
                <w:color w:val="97CA3E"/>
                <w:spacing w:val="-3"/>
                <w:sz w:val="20"/>
              </w:rPr>
              <w:t xml:space="preserve"> </w:t>
            </w:r>
            <w:r w:rsidRPr="00B10D82">
              <w:rPr>
                <w:rFonts w:asciiTheme="majorHAnsi" w:hAnsiTheme="majorHAnsi"/>
                <w:b/>
                <w:color w:val="97CA3E"/>
                <w:sz w:val="20"/>
              </w:rPr>
              <w:t>(5-8)</w:t>
            </w:r>
            <w:r w:rsidRPr="00B10D82">
              <w:rPr>
                <w:rFonts w:asciiTheme="majorHAnsi" w:hAnsiTheme="majorHAnsi"/>
                <w:b/>
                <w:color w:val="97CA3E"/>
                <w:spacing w:val="-5"/>
                <w:sz w:val="20"/>
              </w:rPr>
              <w:t xml:space="preserve"> </w:t>
            </w:r>
            <w:r w:rsidRPr="00B10D82">
              <w:rPr>
                <w:rFonts w:asciiTheme="majorHAnsi" w:hAnsiTheme="majorHAnsi"/>
                <w:b/>
                <w:color w:val="231F20"/>
                <w:sz w:val="20"/>
              </w:rPr>
              <w:t>•</w:t>
            </w:r>
            <w:r w:rsidRPr="00B10D82">
              <w:rPr>
                <w:rFonts w:asciiTheme="majorHAnsi" w:hAnsiTheme="majorHAnsi"/>
                <w:b/>
                <w:color w:val="231F20"/>
                <w:spacing w:val="-3"/>
                <w:sz w:val="20"/>
              </w:rPr>
              <w:t xml:space="preserve"> </w:t>
            </w:r>
            <w:r w:rsidRPr="00B10D82">
              <w:rPr>
                <w:rFonts w:asciiTheme="majorHAnsi" w:hAnsiTheme="majorHAnsi"/>
                <w:b/>
                <w:color w:val="97CA3E"/>
                <w:sz w:val="20"/>
              </w:rPr>
              <w:lastRenderedPageBreak/>
              <w:t>Assessment</w:t>
            </w:r>
            <w:r w:rsidRPr="00B10D82">
              <w:rPr>
                <w:rFonts w:asciiTheme="majorHAnsi" w:hAnsiTheme="majorHAnsi"/>
                <w:b/>
                <w:color w:val="97CA3E"/>
                <w:spacing w:val="-4"/>
                <w:sz w:val="20"/>
              </w:rPr>
              <w:t xml:space="preserve"> </w:t>
            </w:r>
            <w:r w:rsidRPr="00B10D82">
              <w:rPr>
                <w:rFonts w:asciiTheme="majorHAnsi" w:hAnsiTheme="majorHAnsi"/>
                <w:b/>
                <w:color w:val="97CA3E"/>
                <w:sz w:val="20"/>
              </w:rPr>
              <w:t>-</w:t>
            </w:r>
            <w:r w:rsidRPr="00B10D82">
              <w:rPr>
                <w:rFonts w:asciiTheme="majorHAnsi" w:hAnsiTheme="majorHAnsi"/>
                <w:b/>
                <w:color w:val="97CA3E"/>
                <w:spacing w:val="-3"/>
                <w:sz w:val="20"/>
              </w:rPr>
              <w:t xml:space="preserve"> </w:t>
            </w:r>
            <w:r w:rsidRPr="00B10D82">
              <w:rPr>
                <w:rFonts w:asciiTheme="majorHAnsi" w:hAnsiTheme="majorHAnsi"/>
                <w:b/>
                <w:color w:val="97CA3E"/>
                <w:sz w:val="20"/>
              </w:rPr>
              <w:t>Summative</w:t>
            </w:r>
            <w:r w:rsidRPr="00B10D82">
              <w:rPr>
                <w:rFonts w:asciiTheme="majorHAnsi" w:hAnsiTheme="majorHAnsi"/>
                <w:b/>
                <w:color w:val="97CA3E"/>
                <w:spacing w:val="-4"/>
                <w:sz w:val="20"/>
              </w:rPr>
              <w:t xml:space="preserve"> </w:t>
            </w:r>
            <w:r w:rsidRPr="00B10D82">
              <w:rPr>
                <w:rFonts w:asciiTheme="majorHAnsi" w:hAnsiTheme="majorHAnsi"/>
                <w:b/>
                <w:color w:val="97CA3E"/>
                <w:sz w:val="20"/>
              </w:rPr>
              <w:t>(5-8)</w:t>
            </w:r>
            <w:r w:rsidRPr="00B10D82">
              <w:rPr>
                <w:rFonts w:asciiTheme="majorHAnsi" w:hAnsiTheme="majorHAnsi"/>
                <w:b/>
                <w:color w:val="97CA3E"/>
                <w:spacing w:val="-40"/>
                <w:sz w:val="20"/>
              </w:rPr>
              <w:t xml:space="preserve"> </w:t>
            </w:r>
            <w:r w:rsidRPr="00B10D82">
              <w:rPr>
                <w:rFonts w:asciiTheme="majorHAnsi" w:hAnsiTheme="majorHAnsi"/>
                <w:b/>
                <w:color w:val="2C96D3"/>
                <w:sz w:val="20"/>
              </w:rPr>
              <w:t>Assessment</w:t>
            </w:r>
            <w:r w:rsidRPr="00B10D82">
              <w:rPr>
                <w:rFonts w:asciiTheme="majorHAnsi" w:hAnsiTheme="majorHAnsi"/>
                <w:b/>
                <w:color w:val="2C96D3"/>
                <w:spacing w:val="-1"/>
                <w:sz w:val="20"/>
              </w:rPr>
              <w:t xml:space="preserve"> </w:t>
            </w:r>
            <w:r w:rsidRPr="00B10D82">
              <w:rPr>
                <w:rFonts w:asciiTheme="majorHAnsi" w:hAnsiTheme="majorHAnsi"/>
                <w:b/>
                <w:color w:val="2C96D3"/>
                <w:sz w:val="20"/>
              </w:rPr>
              <w:t xml:space="preserve">- Baseline (8-11) </w:t>
            </w:r>
            <w:r w:rsidRPr="00B10D82">
              <w:rPr>
                <w:rFonts w:asciiTheme="majorHAnsi" w:hAnsiTheme="majorHAnsi"/>
                <w:b/>
                <w:color w:val="231F20"/>
                <w:sz w:val="20"/>
              </w:rPr>
              <w:t xml:space="preserve">• </w:t>
            </w:r>
            <w:r w:rsidRPr="00B10D82">
              <w:rPr>
                <w:rFonts w:asciiTheme="majorHAnsi" w:hAnsiTheme="majorHAnsi"/>
                <w:b/>
                <w:color w:val="2C96D3"/>
                <w:sz w:val="20"/>
              </w:rPr>
              <w:t>Online</w:t>
            </w:r>
            <w:r w:rsidRPr="00B10D82">
              <w:rPr>
                <w:rFonts w:asciiTheme="majorHAnsi" w:hAnsiTheme="majorHAnsi"/>
                <w:b/>
                <w:color w:val="2C96D3"/>
                <w:spacing w:val="-1"/>
                <w:sz w:val="20"/>
              </w:rPr>
              <w:t xml:space="preserve"> </w:t>
            </w:r>
            <w:r w:rsidRPr="00B10D82">
              <w:rPr>
                <w:rFonts w:asciiTheme="majorHAnsi" w:hAnsiTheme="majorHAnsi"/>
                <w:b/>
                <w:color w:val="2C96D3"/>
                <w:sz w:val="20"/>
              </w:rPr>
              <w:t>Bullying (8-11)</w:t>
            </w:r>
          </w:p>
        </w:tc>
        <w:tc>
          <w:tcPr>
            <w:tcW w:w="3768" w:type="dxa"/>
          </w:tcPr>
          <w:p w14:paraId="4C8FB5FC" w14:textId="77777777" w:rsidR="00786474" w:rsidRPr="00B10D82" w:rsidRDefault="00786474" w:rsidP="000B635A">
            <w:pPr>
              <w:pStyle w:val="TableParagraph"/>
              <w:ind w:left="1010" w:right="991"/>
              <w:rPr>
                <w:rFonts w:asciiTheme="majorHAnsi" w:hAnsiTheme="majorHAnsi"/>
                <w:sz w:val="20"/>
              </w:rPr>
            </w:pPr>
            <w:r w:rsidRPr="00B10D82">
              <w:rPr>
                <w:rFonts w:asciiTheme="majorHAnsi" w:hAnsiTheme="majorHAnsi"/>
                <w:color w:val="231F20"/>
                <w:sz w:val="20"/>
              </w:rPr>
              <w:lastRenderedPageBreak/>
              <w:t>Image</w:t>
            </w:r>
            <w:r w:rsidRPr="00B10D82">
              <w:rPr>
                <w:rFonts w:asciiTheme="majorHAnsi" w:hAnsiTheme="majorHAnsi"/>
                <w:color w:val="231F20"/>
                <w:spacing w:val="-3"/>
                <w:sz w:val="20"/>
              </w:rPr>
              <w:t xml:space="preserve"> </w:t>
            </w:r>
            <w:r w:rsidRPr="00B10D82">
              <w:rPr>
                <w:rFonts w:asciiTheme="majorHAnsi" w:hAnsiTheme="majorHAnsi"/>
                <w:color w:val="231F20"/>
                <w:sz w:val="20"/>
              </w:rPr>
              <w:t>Sharing</w:t>
            </w:r>
          </w:p>
          <w:p w14:paraId="40456D39" w14:textId="77777777" w:rsidR="00786474" w:rsidRPr="00B10D82" w:rsidRDefault="00786474" w:rsidP="000B635A">
            <w:pPr>
              <w:pStyle w:val="TableParagraph"/>
              <w:spacing w:before="40"/>
              <w:ind w:left="1011" w:right="991"/>
              <w:rPr>
                <w:rFonts w:asciiTheme="majorHAnsi" w:hAnsiTheme="majorHAnsi"/>
                <w:sz w:val="20"/>
              </w:rPr>
            </w:pPr>
            <w:r w:rsidRPr="00B10D82">
              <w:rPr>
                <w:rFonts w:asciiTheme="majorHAnsi" w:hAnsiTheme="majorHAnsi"/>
                <w:color w:val="231F20"/>
                <w:sz w:val="20"/>
              </w:rPr>
              <w:t>Adults</w:t>
            </w:r>
            <w:r w:rsidRPr="00B10D82">
              <w:rPr>
                <w:rFonts w:asciiTheme="majorHAnsi" w:hAnsiTheme="majorHAnsi"/>
                <w:color w:val="231F20"/>
                <w:spacing w:val="-4"/>
                <w:sz w:val="20"/>
              </w:rPr>
              <w:t xml:space="preserve"> </w:t>
            </w:r>
            <w:r w:rsidRPr="00B10D82">
              <w:rPr>
                <w:rFonts w:asciiTheme="majorHAnsi" w:hAnsiTheme="majorHAnsi"/>
                <w:color w:val="231F20"/>
                <w:sz w:val="20"/>
              </w:rPr>
              <w:t>Views</w:t>
            </w:r>
            <w:r w:rsidRPr="00B10D82">
              <w:rPr>
                <w:rFonts w:asciiTheme="majorHAnsi" w:hAnsiTheme="majorHAnsi"/>
                <w:color w:val="231F20"/>
                <w:spacing w:val="-4"/>
                <w:sz w:val="20"/>
              </w:rPr>
              <w:t xml:space="preserve"> </w:t>
            </w:r>
            <w:r w:rsidRPr="00B10D82">
              <w:rPr>
                <w:rFonts w:asciiTheme="majorHAnsi" w:hAnsiTheme="majorHAnsi"/>
                <w:color w:val="231F20"/>
                <w:sz w:val="20"/>
              </w:rPr>
              <w:t>•</w:t>
            </w:r>
            <w:r w:rsidRPr="00B10D82">
              <w:rPr>
                <w:rFonts w:asciiTheme="majorHAnsi" w:hAnsiTheme="majorHAnsi"/>
                <w:color w:val="231F20"/>
                <w:spacing w:val="-3"/>
                <w:sz w:val="20"/>
              </w:rPr>
              <w:t xml:space="preserve"> </w:t>
            </w:r>
            <w:r w:rsidRPr="00B10D82">
              <w:rPr>
                <w:rFonts w:asciiTheme="majorHAnsi" w:hAnsiTheme="majorHAnsi"/>
                <w:color w:val="231F20"/>
                <w:sz w:val="20"/>
              </w:rPr>
              <w:t>Children</w:t>
            </w:r>
            <w:r w:rsidRPr="00B10D82">
              <w:rPr>
                <w:rFonts w:asciiTheme="majorHAnsi" w:hAnsiTheme="majorHAnsi"/>
                <w:color w:val="231F20"/>
                <w:spacing w:val="-4"/>
                <w:sz w:val="20"/>
              </w:rPr>
              <w:t xml:space="preserve"> </w:t>
            </w:r>
            <w:r w:rsidRPr="00B10D82">
              <w:rPr>
                <w:rFonts w:asciiTheme="majorHAnsi" w:hAnsiTheme="majorHAnsi"/>
                <w:color w:val="231F20"/>
                <w:sz w:val="20"/>
              </w:rPr>
              <w:t>Views</w:t>
            </w:r>
          </w:p>
          <w:p w14:paraId="427BFF7F" w14:textId="77777777" w:rsidR="00786474" w:rsidRPr="00B10D82" w:rsidRDefault="00786474" w:rsidP="000B635A">
            <w:pPr>
              <w:pStyle w:val="TableParagraph"/>
              <w:spacing w:before="40" w:line="235" w:lineRule="exact"/>
              <w:ind w:left="525" w:right="505"/>
              <w:rPr>
                <w:rFonts w:asciiTheme="majorHAnsi" w:hAnsiTheme="majorHAnsi"/>
                <w:sz w:val="20"/>
              </w:rPr>
            </w:pPr>
            <w:r w:rsidRPr="00B10D82">
              <w:rPr>
                <w:rFonts w:asciiTheme="majorHAnsi" w:hAnsiTheme="majorHAnsi"/>
                <w:color w:val="231F20"/>
                <w:sz w:val="20"/>
              </w:rPr>
              <w:lastRenderedPageBreak/>
              <w:t>Making</w:t>
            </w:r>
            <w:r w:rsidRPr="00B10D82">
              <w:rPr>
                <w:rFonts w:asciiTheme="majorHAnsi" w:hAnsiTheme="majorHAnsi"/>
                <w:color w:val="231F20"/>
                <w:spacing w:val="-3"/>
                <w:sz w:val="20"/>
              </w:rPr>
              <w:t xml:space="preserve"> </w:t>
            </w:r>
            <w:r w:rsidRPr="00B10D82">
              <w:rPr>
                <w:rFonts w:asciiTheme="majorHAnsi" w:hAnsiTheme="majorHAnsi"/>
                <w:color w:val="231F20"/>
                <w:sz w:val="20"/>
              </w:rPr>
              <w:t>Friends</w:t>
            </w:r>
            <w:r w:rsidRPr="00B10D82">
              <w:rPr>
                <w:rFonts w:asciiTheme="majorHAnsi" w:hAnsiTheme="majorHAnsi"/>
                <w:color w:val="231F20"/>
                <w:spacing w:val="-3"/>
                <w:sz w:val="20"/>
              </w:rPr>
              <w:t xml:space="preserve"> </w:t>
            </w:r>
            <w:r w:rsidRPr="00B10D82">
              <w:rPr>
                <w:rFonts w:asciiTheme="majorHAnsi" w:hAnsiTheme="majorHAnsi"/>
                <w:color w:val="231F20"/>
                <w:sz w:val="20"/>
              </w:rPr>
              <w:t>Online</w:t>
            </w:r>
            <w:r w:rsidRPr="00B10D82">
              <w:rPr>
                <w:rFonts w:asciiTheme="majorHAnsi" w:hAnsiTheme="majorHAnsi"/>
                <w:color w:val="231F20"/>
                <w:spacing w:val="-3"/>
                <w:sz w:val="20"/>
              </w:rPr>
              <w:t xml:space="preserve"> </w:t>
            </w:r>
            <w:r w:rsidRPr="00B10D82">
              <w:rPr>
                <w:rFonts w:asciiTheme="majorHAnsi" w:hAnsiTheme="majorHAnsi"/>
                <w:color w:val="231F20"/>
                <w:sz w:val="20"/>
              </w:rPr>
              <w:t>•</w:t>
            </w:r>
            <w:r w:rsidRPr="00B10D82">
              <w:rPr>
                <w:rFonts w:asciiTheme="majorHAnsi" w:hAnsiTheme="majorHAnsi"/>
                <w:color w:val="231F20"/>
                <w:spacing w:val="-3"/>
                <w:sz w:val="20"/>
              </w:rPr>
              <w:t xml:space="preserve"> </w:t>
            </w:r>
            <w:r w:rsidRPr="00B10D82">
              <w:rPr>
                <w:rFonts w:asciiTheme="majorHAnsi" w:hAnsiTheme="majorHAnsi"/>
                <w:color w:val="231F20"/>
                <w:sz w:val="20"/>
              </w:rPr>
              <w:t>Assessment</w:t>
            </w:r>
            <w:r w:rsidRPr="00B10D82">
              <w:rPr>
                <w:rFonts w:asciiTheme="majorHAnsi" w:hAnsiTheme="majorHAnsi"/>
                <w:color w:val="231F20"/>
                <w:spacing w:val="-3"/>
                <w:sz w:val="20"/>
              </w:rPr>
              <w:t xml:space="preserve"> </w:t>
            </w:r>
            <w:r w:rsidRPr="00B10D82">
              <w:rPr>
                <w:rFonts w:asciiTheme="majorHAnsi" w:hAnsiTheme="majorHAnsi"/>
                <w:color w:val="231F20"/>
                <w:sz w:val="20"/>
              </w:rPr>
              <w:t>-</w:t>
            </w:r>
            <w:r w:rsidRPr="00B10D82">
              <w:rPr>
                <w:rFonts w:asciiTheme="majorHAnsi" w:hAnsiTheme="majorHAnsi"/>
                <w:color w:val="231F20"/>
                <w:spacing w:val="-3"/>
                <w:sz w:val="20"/>
              </w:rPr>
              <w:t xml:space="preserve"> </w:t>
            </w:r>
            <w:r w:rsidRPr="00B10D82">
              <w:rPr>
                <w:rFonts w:asciiTheme="majorHAnsi" w:hAnsiTheme="majorHAnsi"/>
                <w:color w:val="231F20"/>
                <w:sz w:val="20"/>
              </w:rPr>
              <w:t>Summative</w:t>
            </w:r>
          </w:p>
        </w:tc>
      </w:tr>
      <w:tr w:rsidR="00786474" w:rsidRPr="00B10D82" w14:paraId="33E34B2F" w14:textId="77777777" w:rsidTr="000B635A">
        <w:trPr>
          <w:trHeight w:val="329"/>
        </w:trPr>
        <w:tc>
          <w:tcPr>
            <w:tcW w:w="3768" w:type="dxa"/>
            <w:shd w:val="clear" w:color="auto" w:fill="C63D96"/>
          </w:tcPr>
          <w:p w14:paraId="2DF9BCF4"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FFFFFF"/>
                <w:sz w:val="20"/>
              </w:rPr>
              <w:lastRenderedPageBreak/>
              <w:t>OUR</w:t>
            </w:r>
            <w:r w:rsidRPr="00B10D82">
              <w:rPr>
                <w:rFonts w:asciiTheme="majorHAnsi" w:hAnsiTheme="majorHAnsi"/>
                <w:color w:val="FFFFFF"/>
                <w:spacing w:val="-3"/>
                <w:sz w:val="20"/>
              </w:rPr>
              <w:t xml:space="preserve"> </w:t>
            </w:r>
            <w:r w:rsidRPr="00B10D82">
              <w:rPr>
                <w:rFonts w:asciiTheme="majorHAnsi" w:hAnsiTheme="majorHAnsi"/>
                <w:color w:val="FFFFFF"/>
                <w:sz w:val="20"/>
              </w:rPr>
              <w:t>WORLD</w:t>
            </w:r>
          </w:p>
        </w:tc>
        <w:tc>
          <w:tcPr>
            <w:tcW w:w="3768" w:type="dxa"/>
            <w:shd w:val="clear" w:color="auto" w:fill="C63D96"/>
          </w:tcPr>
          <w:p w14:paraId="60D2B49B" w14:textId="77777777" w:rsidR="00786474" w:rsidRPr="00B10D82" w:rsidRDefault="00786474" w:rsidP="000B635A">
            <w:pPr>
              <w:pStyle w:val="TableParagraph"/>
              <w:ind w:left="584" w:right="564"/>
              <w:rPr>
                <w:rFonts w:asciiTheme="majorHAnsi" w:hAnsiTheme="majorHAnsi"/>
                <w:sz w:val="20"/>
              </w:rPr>
            </w:pPr>
            <w:r w:rsidRPr="00B10D82">
              <w:rPr>
                <w:rFonts w:asciiTheme="majorHAnsi" w:hAnsiTheme="majorHAnsi"/>
                <w:color w:val="FFFFFF"/>
                <w:sz w:val="20"/>
              </w:rPr>
              <w:t>OUR</w:t>
            </w:r>
            <w:r w:rsidRPr="00B10D82">
              <w:rPr>
                <w:rFonts w:asciiTheme="majorHAnsi" w:hAnsiTheme="majorHAnsi"/>
                <w:color w:val="FFFFFF"/>
                <w:spacing w:val="-4"/>
                <w:sz w:val="20"/>
              </w:rPr>
              <w:t xml:space="preserve"> </w:t>
            </w:r>
            <w:r w:rsidRPr="00B10D82">
              <w:rPr>
                <w:rFonts w:asciiTheme="majorHAnsi" w:hAnsiTheme="majorHAnsi"/>
                <w:color w:val="FFFFFF"/>
                <w:sz w:val="20"/>
              </w:rPr>
              <w:t>WORLD</w:t>
            </w:r>
            <w:r w:rsidRPr="00B10D82">
              <w:rPr>
                <w:rFonts w:asciiTheme="majorHAnsi" w:hAnsiTheme="majorHAnsi"/>
                <w:color w:val="FFFFFF"/>
                <w:spacing w:val="-4"/>
                <w:sz w:val="20"/>
              </w:rPr>
              <w:t xml:space="preserve"> </w:t>
            </w:r>
            <w:r w:rsidRPr="00B10D82">
              <w:rPr>
                <w:rFonts w:asciiTheme="majorHAnsi" w:hAnsiTheme="majorHAnsi"/>
                <w:color w:val="FFFFFF"/>
                <w:sz w:val="20"/>
              </w:rPr>
              <w:t>/</w:t>
            </w:r>
            <w:r w:rsidRPr="00B10D82">
              <w:rPr>
                <w:rFonts w:asciiTheme="majorHAnsi" w:hAnsiTheme="majorHAnsi"/>
                <w:color w:val="FFFFFF"/>
                <w:spacing w:val="-3"/>
                <w:sz w:val="20"/>
              </w:rPr>
              <w:t xml:space="preserve"> </w:t>
            </w:r>
            <w:r w:rsidRPr="00B10D82">
              <w:rPr>
                <w:rFonts w:asciiTheme="majorHAnsi" w:hAnsiTheme="majorHAnsi"/>
                <w:color w:val="FFFFFF"/>
                <w:sz w:val="20"/>
              </w:rPr>
              <w:t>THE</w:t>
            </w:r>
            <w:r w:rsidRPr="00B10D82">
              <w:rPr>
                <w:rFonts w:asciiTheme="majorHAnsi" w:hAnsiTheme="majorHAnsi"/>
                <w:color w:val="FFFFFF"/>
                <w:spacing w:val="-4"/>
                <w:sz w:val="20"/>
              </w:rPr>
              <w:t xml:space="preserve"> </w:t>
            </w:r>
            <w:r w:rsidRPr="00B10D82">
              <w:rPr>
                <w:rFonts w:asciiTheme="majorHAnsi" w:hAnsiTheme="majorHAnsi"/>
                <w:color w:val="FFFFFF"/>
                <w:sz w:val="20"/>
              </w:rPr>
              <w:t>WORKING</w:t>
            </w:r>
            <w:r w:rsidRPr="00B10D82">
              <w:rPr>
                <w:rFonts w:asciiTheme="majorHAnsi" w:hAnsiTheme="majorHAnsi"/>
                <w:color w:val="FFFFFF"/>
                <w:spacing w:val="-4"/>
                <w:sz w:val="20"/>
              </w:rPr>
              <w:t xml:space="preserve"> </w:t>
            </w:r>
            <w:r w:rsidRPr="00B10D82">
              <w:rPr>
                <w:rFonts w:asciiTheme="majorHAnsi" w:hAnsiTheme="majorHAnsi"/>
                <w:color w:val="FFFFFF"/>
                <w:sz w:val="20"/>
              </w:rPr>
              <w:t>WORLD</w:t>
            </w:r>
          </w:p>
        </w:tc>
        <w:tc>
          <w:tcPr>
            <w:tcW w:w="3768" w:type="dxa"/>
            <w:shd w:val="clear" w:color="auto" w:fill="C63D96"/>
          </w:tcPr>
          <w:p w14:paraId="0E678198" w14:textId="77777777" w:rsidR="00786474" w:rsidRPr="00B10D82" w:rsidRDefault="00786474" w:rsidP="000B635A">
            <w:pPr>
              <w:pStyle w:val="TableParagraph"/>
              <w:ind w:left="1011" w:right="991"/>
              <w:rPr>
                <w:rFonts w:asciiTheme="majorHAnsi" w:hAnsiTheme="majorHAnsi"/>
                <w:sz w:val="20"/>
              </w:rPr>
            </w:pPr>
            <w:r w:rsidRPr="00B10D82">
              <w:rPr>
                <w:rFonts w:asciiTheme="majorHAnsi" w:hAnsiTheme="majorHAnsi"/>
                <w:color w:val="FFFFFF"/>
                <w:sz w:val="20"/>
              </w:rPr>
              <w:t>THE</w:t>
            </w:r>
            <w:r w:rsidRPr="00B10D82">
              <w:rPr>
                <w:rFonts w:asciiTheme="majorHAnsi" w:hAnsiTheme="majorHAnsi"/>
                <w:color w:val="FFFFFF"/>
                <w:spacing w:val="-4"/>
                <w:sz w:val="20"/>
              </w:rPr>
              <w:t xml:space="preserve"> </w:t>
            </w:r>
            <w:r w:rsidRPr="00B10D82">
              <w:rPr>
                <w:rFonts w:asciiTheme="majorHAnsi" w:hAnsiTheme="majorHAnsi"/>
                <w:color w:val="FFFFFF"/>
                <w:sz w:val="20"/>
              </w:rPr>
              <w:t>WORKING</w:t>
            </w:r>
            <w:r w:rsidRPr="00B10D82">
              <w:rPr>
                <w:rFonts w:asciiTheme="majorHAnsi" w:hAnsiTheme="majorHAnsi"/>
                <w:color w:val="FFFFFF"/>
                <w:spacing w:val="-3"/>
                <w:sz w:val="20"/>
              </w:rPr>
              <w:t xml:space="preserve"> </w:t>
            </w:r>
            <w:r w:rsidRPr="00B10D82">
              <w:rPr>
                <w:rFonts w:asciiTheme="majorHAnsi" w:hAnsiTheme="majorHAnsi"/>
                <w:color w:val="FFFFFF"/>
                <w:sz w:val="20"/>
              </w:rPr>
              <w:t>WORLD</w:t>
            </w:r>
          </w:p>
        </w:tc>
      </w:tr>
      <w:tr w:rsidR="00786474" w:rsidRPr="00B10D82" w14:paraId="1137DED6" w14:textId="77777777" w:rsidTr="000B635A">
        <w:trPr>
          <w:trHeight w:val="841"/>
        </w:trPr>
        <w:tc>
          <w:tcPr>
            <w:tcW w:w="3768" w:type="dxa"/>
          </w:tcPr>
          <w:p w14:paraId="31C80EEF"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231F20"/>
                <w:sz w:val="20"/>
              </w:rPr>
              <w:t>Assessment</w:t>
            </w:r>
            <w:r w:rsidRPr="00B10D82">
              <w:rPr>
                <w:rFonts w:asciiTheme="majorHAnsi" w:hAnsiTheme="majorHAnsi"/>
                <w:color w:val="231F20"/>
                <w:spacing w:val="-2"/>
                <w:sz w:val="20"/>
              </w:rPr>
              <w:t xml:space="preserve"> </w:t>
            </w:r>
            <w:r w:rsidRPr="00B10D82">
              <w:rPr>
                <w:rFonts w:asciiTheme="majorHAnsi" w:hAnsiTheme="majorHAnsi"/>
                <w:color w:val="231F20"/>
                <w:sz w:val="20"/>
              </w:rPr>
              <w:t>-</w:t>
            </w:r>
            <w:r w:rsidRPr="00B10D82">
              <w:rPr>
                <w:rFonts w:asciiTheme="majorHAnsi" w:hAnsiTheme="majorHAnsi"/>
                <w:color w:val="231F20"/>
                <w:spacing w:val="-2"/>
                <w:sz w:val="20"/>
              </w:rPr>
              <w:t xml:space="preserve"> </w:t>
            </w:r>
            <w:r w:rsidRPr="00B10D82">
              <w:rPr>
                <w:rFonts w:asciiTheme="majorHAnsi" w:hAnsiTheme="majorHAnsi"/>
                <w:color w:val="231F20"/>
                <w:sz w:val="20"/>
              </w:rPr>
              <w:t>Baseline</w:t>
            </w:r>
          </w:p>
          <w:p w14:paraId="62F1BDE4" w14:textId="77777777" w:rsidR="00786474" w:rsidRPr="00B10D82" w:rsidRDefault="00786474" w:rsidP="000B635A">
            <w:pPr>
              <w:pStyle w:val="TableParagraph"/>
              <w:spacing w:before="40"/>
              <w:ind w:left="614" w:right="594"/>
              <w:rPr>
                <w:rFonts w:asciiTheme="majorHAnsi" w:hAnsiTheme="majorHAnsi"/>
                <w:sz w:val="20"/>
              </w:rPr>
            </w:pPr>
            <w:r w:rsidRPr="00B10D82">
              <w:rPr>
                <w:rFonts w:asciiTheme="majorHAnsi" w:hAnsiTheme="majorHAnsi"/>
                <w:color w:val="231F20"/>
                <w:sz w:val="20"/>
              </w:rPr>
              <w:t>Growing</w:t>
            </w:r>
            <w:r w:rsidRPr="00B10D82">
              <w:rPr>
                <w:rFonts w:asciiTheme="majorHAnsi" w:hAnsiTheme="majorHAnsi"/>
                <w:color w:val="231F20"/>
                <w:spacing w:val="-5"/>
                <w:sz w:val="20"/>
              </w:rPr>
              <w:t xml:space="preserve"> </w:t>
            </w:r>
            <w:r w:rsidRPr="00B10D82">
              <w:rPr>
                <w:rFonts w:asciiTheme="majorHAnsi" w:hAnsiTheme="majorHAnsi"/>
                <w:color w:val="231F20"/>
                <w:sz w:val="20"/>
              </w:rPr>
              <w:t>in</w:t>
            </w:r>
            <w:r w:rsidRPr="00B10D82">
              <w:rPr>
                <w:rFonts w:asciiTheme="majorHAnsi" w:hAnsiTheme="majorHAnsi"/>
                <w:color w:val="231F20"/>
                <w:spacing w:val="-5"/>
                <w:sz w:val="20"/>
              </w:rPr>
              <w:t xml:space="preserve"> </w:t>
            </w:r>
            <w:r w:rsidRPr="00B10D82">
              <w:rPr>
                <w:rFonts w:asciiTheme="majorHAnsi" w:hAnsiTheme="majorHAnsi"/>
                <w:color w:val="231F20"/>
                <w:sz w:val="20"/>
              </w:rPr>
              <w:t>Our</w:t>
            </w:r>
            <w:r w:rsidRPr="00B10D82">
              <w:rPr>
                <w:rFonts w:asciiTheme="majorHAnsi" w:hAnsiTheme="majorHAnsi"/>
                <w:color w:val="231F20"/>
                <w:spacing w:val="-5"/>
                <w:sz w:val="20"/>
              </w:rPr>
              <w:t xml:space="preserve"> </w:t>
            </w:r>
            <w:r w:rsidRPr="00B10D82">
              <w:rPr>
                <w:rFonts w:asciiTheme="majorHAnsi" w:hAnsiTheme="majorHAnsi"/>
                <w:color w:val="231F20"/>
                <w:sz w:val="20"/>
              </w:rPr>
              <w:t>World</w:t>
            </w:r>
            <w:r w:rsidRPr="00B10D82">
              <w:rPr>
                <w:rFonts w:asciiTheme="majorHAnsi" w:hAnsiTheme="majorHAnsi"/>
                <w:color w:val="231F20"/>
                <w:spacing w:val="-5"/>
                <w:sz w:val="20"/>
              </w:rPr>
              <w:t xml:space="preserve"> </w:t>
            </w:r>
            <w:r w:rsidRPr="00B10D82">
              <w:rPr>
                <w:rFonts w:asciiTheme="majorHAnsi" w:hAnsiTheme="majorHAnsi"/>
                <w:color w:val="231F20"/>
                <w:sz w:val="20"/>
              </w:rPr>
              <w:t>•</w:t>
            </w:r>
            <w:r w:rsidRPr="00B10D82">
              <w:rPr>
                <w:rFonts w:asciiTheme="majorHAnsi" w:hAnsiTheme="majorHAnsi"/>
                <w:color w:val="231F20"/>
                <w:spacing w:val="-5"/>
                <w:sz w:val="20"/>
              </w:rPr>
              <w:t xml:space="preserve"> </w:t>
            </w:r>
            <w:r w:rsidRPr="00B10D82">
              <w:rPr>
                <w:rFonts w:asciiTheme="majorHAnsi" w:hAnsiTheme="majorHAnsi"/>
                <w:color w:val="231F20"/>
                <w:sz w:val="20"/>
              </w:rPr>
              <w:t>Living</w:t>
            </w:r>
            <w:r w:rsidRPr="00B10D82">
              <w:rPr>
                <w:rFonts w:asciiTheme="majorHAnsi" w:hAnsiTheme="majorHAnsi"/>
                <w:color w:val="231F20"/>
                <w:spacing w:val="-5"/>
                <w:sz w:val="20"/>
              </w:rPr>
              <w:t xml:space="preserve"> </w:t>
            </w:r>
            <w:r w:rsidRPr="00B10D82">
              <w:rPr>
                <w:rFonts w:asciiTheme="majorHAnsi" w:hAnsiTheme="majorHAnsi"/>
                <w:color w:val="231F20"/>
                <w:sz w:val="20"/>
              </w:rPr>
              <w:t>in</w:t>
            </w:r>
            <w:r w:rsidRPr="00B10D82">
              <w:rPr>
                <w:rFonts w:asciiTheme="majorHAnsi" w:hAnsiTheme="majorHAnsi"/>
                <w:color w:val="231F20"/>
                <w:spacing w:val="-5"/>
                <w:sz w:val="20"/>
              </w:rPr>
              <w:t xml:space="preserve"> </w:t>
            </w:r>
            <w:r w:rsidRPr="00B10D82">
              <w:rPr>
                <w:rFonts w:asciiTheme="majorHAnsi" w:hAnsiTheme="majorHAnsi"/>
                <w:color w:val="231F20"/>
                <w:sz w:val="20"/>
              </w:rPr>
              <w:t>Our</w:t>
            </w:r>
            <w:r w:rsidRPr="00B10D82">
              <w:rPr>
                <w:rFonts w:asciiTheme="majorHAnsi" w:hAnsiTheme="majorHAnsi"/>
                <w:color w:val="231F20"/>
                <w:spacing w:val="-5"/>
                <w:sz w:val="20"/>
              </w:rPr>
              <w:t xml:space="preserve"> </w:t>
            </w:r>
            <w:r w:rsidRPr="00B10D82">
              <w:rPr>
                <w:rFonts w:asciiTheme="majorHAnsi" w:hAnsiTheme="majorHAnsi"/>
                <w:color w:val="231F20"/>
                <w:sz w:val="20"/>
              </w:rPr>
              <w:t>World</w:t>
            </w:r>
          </w:p>
        </w:tc>
        <w:tc>
          <w:tcPr>
            <w:tcW w:w="3768" w:type="dxa"/>
          </w:tcPr>
          <w:p w14:paraId="6F0EB036" w14:textId="77777777" w:rsidR="00786474" w:rsidRPr="00B10D82" w:rsidRDefault="00786474" w:rsidP="000B635A">
            <w:pPr>
              <w:pStyle w:val="TableParagraph"/>
              <w:spacing w:line="280" w:lineRule="auto"/>
              <w:ind w:left="1448" w:right="551" w:hanging="871"/>
              <w:rPr>
                <w:rFonts w:asciiTheme="majorHAnsi" w:hAnsiTheme="majorHAnsi"/>
                <w:b/>
                <w:sz w:val="20"/>
              </w:rPr>
            </w:pPr>
            <w:r w:rsidRPr="00B10D82">
              <w:rPr>
                <w:rFonts w:asciiTheme="majorHAnsi" w:hAnsiTheme="majorHAnsi"/>
                <w:b/>
                <w:color w:val="97CA3E"/>
                <w:sz w:val="20"/>
              </w:rPr>
              <w:t>Working</w:t>
            </w:r>
            <w:r w:rsidRPr="00B10D82">
              <w:rPr>
                <w:rFonts w:asciiTheme="majorHAnsi" w:hAnsiTheme="majorHAnsi"/>
                <w:b/>
                <w:color w:val="97CA3E"/>
                <w:spacing w:val="-9"/>
                <w:sz w:val="20"/>
              </w:rPr>
              <w:t xml:space="preserve"> </w:t>
            </w:r>
            <w:r w:rsidRPr="00B10D82">
              <w:rPr>
                <w:rFonts w:asciiTheme="majorHAnsi" w:hAnsiTheme="majorHAnsi"/>
                <w:b/>
                <w:color w:val="97CA3E"/>
                <w:sz w:val="20"/>
              </w:rPr>
              <w:t>in</w:t>
            </w:r>
            <w:r w:rsidRPr="00B10D82">
              <w:rPr>
                <w:rFonts w:asciiTheme="majorHAnsi" w:hAnsiTheme="majorHAnsi"/>
                <w:b/>
                <w:color w:val="97CA3E"/>
                <w:spacing w:val="-8"/>
                <w:sz w:val="20"/>
              </w:rPr>
              <w:t xml:space="preserve"> </w:t>
            </w:r>
            <w:r w:rsidRPr="00B10D82">
              <w:rPr>
                <w:rFonts w:asciiTheme="majorHAnsi" w:hAnsiTheme="majorHAnsi"/>
                <w:b/>
                <w:color w:val="97CA3E"/>
                <w:sz w:val="20"/>
              </w:rPr>
              <w:t>Our</w:t>
            </w:r>
            <w:r w:rsidRPr="00B10D82">
              <w:rPr>
                <w:rFonts w:asciiTheme="majorHAnsi" w:hAnsiTheme="majorHAnsi"/>
                <w:b/>
                <w:color w:val="97CA3E"/>
                <w:spacing w:val="-8"/>
                <w:sz w:val="20"/>
              </w:rPr>
              <w:t xml:space="preserve"> </w:t>
            </w:r>
            <w:r w:rsidRPr="00B10D82">
              <w:rPr>
                <w:rFonts w:asciiTheme="majorHAnsi" w:hAnsiTheme="majorHAnsi"/>
                <w:b/>
                <w:color w:val="97CA3E"/>
                <w:sz w:val="20"/>
              </w:rPr>
              <w:t>World</w:t>
            </w:r>
            <w:r w:rsidRPr="00B10D82">
              <w:rPr>
                <w:rFonts w:asciiTheme="majorHAnsi" w:hAnsiTheme="majorHAnsi"/>
                <w:b/>
                <w:color w:val="97CA3E"/>
                <w:spacing w:val="-8"/>
                <w:sz w:val="20"/>
              </w:rPr>
              <w:t xml:space="preserve"> </w:t>
            </w:r>
            <w:r w:rsidRPr="00B10D82">
              <w:rPr>
                <w:rFonts w:asciiTheme="majorHAnsi" w:hAnsiTheme="majorHAnsi"/>
                <w:color w:val="231F20"/>
                <w:sz w:val="20"/>
              </w:rPr>
              <w:t>•</w:t>
            </w:r>
            <w:r w:rsidRPr="00B10D82">
              <w:rPr>
                <w:rFonts w:asciiTheme="majorHAnsi" w:hAnsiTheme="majorHAnsi"/>
                <w:color w:val="231F20"/>
                <w:spacing w:val="28"/>
                <w:sz w:val="20"/>
              </w:rPr>
              <w:t xml:space="preserve"> </w:t>
            </w:r>
            <w:r w:rsidRPr="00B10D82">
              <w:rPr>
                <w:rFonts w:asciiTheme="majorHAnsi" w:hAnsiTheme="majorHAnsi"/>
                <w:b/>
                <w:color w:val="97CA3E"/>
                <w:sz w:val="20"/>
              </w:rPr>
              <w:t>Looking</w:t>
            </w:r>
            <w:r w:rsidRPr="00B10D82">
              <w:rPr>
                <w:rFonts w:asciiTheme="majorHAnsi" w:hAnsiTheme="majorHAnsi"/>
                <w:b/>
                <w:color w:val="97CA3E"/>
                <w:spacing w:val="-8"/>
                <w:sz w:val="20"/>
              </w:rPr>
              <w:t xml:space="preserve"> </w:t>
            </w:r>
            <w:r w:rsidRPr="00B10D82">
              <w:rPr>
                <w:rFonts w:asciiTheme="majorHAnsi" w:hAnsiTheme="majorHAnsi"/>
                <w:b/>
                <w:color w:val="97CA3E"/>
                <w:sz w:val="20"/>
              </w:rPr>
              <w:t>After</w:t>
            </w:r>
            <w:r w:rsidRPr="00B10D82">
              <w:rPr>
                <w:rFonts w:asciiTheme="majorHAnsi" w:hAnsiTheme="majorHAnsi"/>
                <w:b/>
                <w:color w:val="97CA3E"/>
                <w:spacing w:val="-8"/>
                <w:sz w:val="20"/>
              </w:rPr>
              <w:t xml:space="preserve"> </w:t>
            </w:r>
            <w:r w:rsidRPr="00B10D82">
              <w:rPr>
                <w:rFonts w:asciiTheme="majorHAnsi" w:hAnsiTheme="majorHAnsi"/>
                <w:b/>
                <w:color w:val="97CA3E"/>
                <w:sz w:val="20"/>
              </w:rPr>
              <w:t>Our</w:t>
            </w:r>
            <w:r w:rsidRPr="00B10D82">
              <w:rPr>
                <w:rFonts w:asciiTheme="majorHAnsi" w:hAnsiTheme="majorHAnsi"/>
                <w:b/>
                <w:color w:val="97CA3E"/>
                <w:spacing w:val="-8"/>
                <w:sz w:val="20"/>
              </w:rPr>
              <w:t xml:space="preserve"> </w:t>
            </w:r>
            <w:r w:rsidRPr="00B10D82">
              <w:rPr>
                <w:rFonts w:asciiTheme="majorHAnsi" w:hAnsiTheme="majorHAnsi"/>
                <w:b/>
                <w:color w:val="97CA3E"/>
                <w:sz w:val="20"/>
              </w:rPr>
              <w:t>World</w:t>
            </w:r>
            <w:r w:rsidRPr="00B10D82">
              <w:rPr>
                <w:rFonts w:asciiTheme="majorHAnsi" w:hAnsiTheme="majorHAnsi"/>
                <w:b/>
                <w:color w:val="97CA3E"/>
                <w:spacing w:val="-40"/>
                <w:sz w:val="20"/>
              </w:rPr>
              <w:t xml:space="preserve"> </w:t>
            </w:r>
            <w:r w:rsidRPr="00B10D82">
              <w:rPr>
                <w:rFonts w:asciiTheme="majorHAnsi" w:hAnsiTheme="majorHAnsi"/>
                <w:b/>
                <w:color w:val="97CA3E"/>
                <w:sz w:val="20"/>
              </w:rPr>
              <w:t>Assessment</w:t>
            </w:r>
            <w:r w:rsidRPr="00B10D82">
              <w:rPr>
                <w:rFonts w:asciiTheme="majorHAnsi" w:hAnsiTheme="majorHAnsi"/>
                <w:b/>
                <w:color w:val="97CA3E"/>
                <w:spacing w:val="-1"/>
                <w:sz w:val="20"/>
              </w:rPr>
              <w:t xml:space="preserve"> </w:t>
            </w:r>
            <w:r w:rsidRPr="00B10D82">
              <w:rPr>
                <w:rFonts w:asciiTheme="majorHAnsi" w:hAnsiTheme="majorHAnsi"/>
                <w:b/>
                <w:color w:val="97CA3E"/>
                <w:sz w:val="20"/>
              </w:rPr>
              <w:t>-</w:t>
            </w:r>
            <w:r w:rsidRPr="00B10D82">
              <w:rPr>
                <w:rFonts w:asciiTheme="majorHAnsi" w:hAnsiTheme="majorHAnsi"/>
                <w:b/>
                <w:color w:val="97CA3E"/>
                <w:spacing w:val="-1"/>
                <w:sz w:val="20"/>
              </w:rPr>
              <w:t xml:space="preserve"> </w:t>
            </w:r>
            <w:r w:rsidRPr="00B10D82">
              <w:rPr>
                <w:rFonts w:asciiTheme="majorHAnsi" w:hAnsiTheme="majorHAnsi"/>
                <w:b/>
                <w:color w:val="97CA3E"/>
                <w:sz w:val="20"/>
              </w:rPr>
              <w:t>Summative (5-8)</w:t>
            </w:r>
          </w:p>
          <w:p w14:paraId="218B0666" w14:textId="77777777" w:rsidR="00786474" w:rsidRPr="00B10D82" w:rsidRDefault="00786474" w:rsidP="000B635A">
            <w:pPr>
              <w:pStyle w:val="TableParagraph"/>
              <w:spacing w:line="234" w:lineRule="exact"/>
              <w:ind w:left="484"/>
              <w:rPr>
                <w:rFonts w:asciiTheme="majorHAnsi" w:hAnsiTheme="majorHAnsi"/>
                <w:b/>
                <w:sz w:val="20"/>
              </w:rPr>
            </w:pPr>
            <w:r w:rsidRPr="00B10D82">
              <w:rPr>
                <w:rFonts w:asciiTheme="majorHAnsi" w:hAnsiTheme="majorHAnsi"/>
                <w:b/>
                <w:color w:val="2C96D3"/>
                <w:sz w:val="20"/>
              </w:rPr>
              <w:t>Assessment</w:t>
            </w:r>
            <w:r w:rsidRPr="00B10D82">
              <w:rPr>
                <w:rFonts w:asciiTheme="majorHAnsi" w:hAnsiTheme="majorHAnsi"/>
                <w:b/>
                <w:color w:val="2C96D3"/>
                <w:spacing w:val="-2"/>
                <w:sz w:val="20"/>
              </w:rPr>
              <w:t xml:space="preserve"> </w:t>
            </w:r>
            <w:r w:rsidRPr="00B10D82">
              <w:rPr>
                <w:rFonts w:asciiTheme="majorHAnsi" w:hAnsiTheme="majorHAnsi"/>
                <w:b/>
                <w:color w:val="2C96D3"/>
                <w:sz w:val="20"/>
              </w:rPr>
              <w:t>-</w:t>
            </w:r>
            <w:r w:rsidRPr="00B10D82">
              <w:rPr>
                <w:rFonts w:asciiTheme="majorHAnsi" w:hAnsiTheme="majorHAnsi"/>
                <w:b/>
                <w:color w:val="2C96D3"/>
                <w:spacing w:val="-1"/>
                <w:sz w:val="20"/>
              </w:rPr>
              <w:t xml:space="preserve"> </w:t>
            </w:r>
            <w:r w:rsidRPr="00B10D82">
              <w:rPr>
                <w:rFonts w:asciiTheme="majorHAnsi" w:hAnsiTheme="majorHAnsi"/>
                <w:b/>
                <w:color w:val="2C96D3"/>
                <w:sz w:val="20"/>
              </w:rPr>
              <w:t>Baseline</w:t>
            </w:r>
            <w:r w:rsidRPr="00B10D82">
              <w:rPr>
                <w:rFonts w:asciiTheme="majorHAnsi" w:hAnsiTheme="majorHAnsi"/>
                <w:b/>
                <w:color w:val="2C96D3"/>
                <w:spacing w:val="-2"/>
                <w:sz w:val="20"/>
              </w:rPr>
              <w:t xml:space="preserve"> </w:t>
            </w:r>
            <w:r w:rsidRPr="00B10D82">
              <w:rPr>
                <w:rFonts w:asciiTheme="majorHAnsi" w:hAnsiTheme="majorHAnsi"/>
                <w:b/>
                <w:color w:val="2C96D3"/>
                <w:sz w:val="20"/>
              </w:rPr>
              <w:t>(8-11)</w:t>
            </w:r>
            <w:r w:rsidRPr="00B10D82">
              <w:rPr>
                <w:rFonts w:asciiTheme="majorHAnsi" w:hAnsiTheme="majorHAnsi"/>
                <w:b/>
                <w:color w:val="2C96D3"/>
                <w:spacing w:val="-2"/>
                <w:sz w:val="20"/>
              </w:rPr>
              <w:t xml:space="preserve"> </w:t>
            </w:r>
            <w:r w:rsidRPr="00B10D82">
              <w:rPr>
                <w:rFonts w:asciiTheme="majorHAnsi" w:hAnsiTheme="majorHAnsi"/>
                <w:color w:val="231F20"/>
                <w:sz w:val="20"/>
              </w:rPr>
              <w:t>•</w:t>
            </w:r>
            <w:r w:rsidRPr="00B10D82">
              <w:rPr>
                <w:rFonts w:asciiTheme="majorHAnsi" w:hAnsiTheme="majorHAnsi"/>
                <w:color w:val="231F20"/>
                <w:spacing w:val="-2"/>
                <w:sz w:val="20"/>
              </w:rPr>
              <w:t xml:space="preserve"> </w:t>
            </w:r>
            <w:r w:rsidRPr="00B10D82">
              <w:rPr>
                <w:rFonts w:asciiTheme="majorHAnsi" w:hAnsiTheme="majorHAnsi"/>
                <w:b/>
                <w:color w:val="2C96D3"/>
                <w:sz w:val="20"/>
              </w:rPr>
              <w:t>Chores</w:t>
            </w:r>
            <w:r w:rsidRPr="00B10D82">
              <w:rPr>
                <w:rFonts w:asciiTheme="majorHAnsi" w:hAnsiTheme="majorHAnsi"/>
                <w:b/>
                <w:color w:val="2C96D3"/>
                <w:spacing w:val="-2"/>
                <w:sz w:val="20"/>
              </w:rPr>
              <w:t xml:space="preserve"> </w:t>
            </w:r>
            <w:r w:rsidRPr="00B10D82">
              <w:rPr>
                <w:rFonts w:asciiTheme="majorHAnsi" w:hAnsiTheme="majorHAnsi"/>
                <w:b/>
                <w:color w:val="2C96D3"/>
                <w:sz w:val="20"/>
              </w:rPr>
              <w:t>at</w:t>
            </w:r>
            <w:r w:rsidRPr="00B10D82">
              <w:rPr>
                <w:rFonts w:asciiTheme="majorHAnsi" w:hAnsiTheme="majorHAnsi"/>
                <w:b/>
                <w:color w:val="2C96D3"/>
                <w:spacing w:val="-1"/>
                <w:sz w:val="20"/>
              </w:rPr>
              <w:t xml:space="preserve"> </w:t>
            </w:r>
            <w:r w:rsidRPr="00B10D82">
              <w:rPr>
                <w:rFonts w:asciiTheme="majorHAnsi" w:hAnsiTheme="majorHAnsi"/>
                <w:b/>
                <w:color w:val="2C96D3"/>
                <w:sz w:val="20"/>
              </w:rPr>
              <w:t>Home</w:t>
            </w:r>
            <w:r w:rsidRPr="00B10D82">
              <w:rPr>
                <w:rFonts w:asciiTheme="majorHAnsi" w:hAnsiTheme="majorHAnsi"/>
                <w:b/>
                <w:color w:val="2C96D3"/>
                <w:spacing w:val="-2"/>
                <w:sz w:val="20"/>
              </w:rPr>
              <w:t xml:space="preserve"> </w:t>
            </w:r>
            <w:r w:rsidRPr="00B10D82">
              <w:rPr>
                <w:rFonts w:asciiTheme="majorHAnsi" w:hAnsiTheme="majorHAnsi"/>
                <w:b/>
                <w:color w:val="2C96D3"/>
                <w:sz w:val="20"/>
              </w:rPr>
              <w:t>(8-11)</w:t>
            </w:r>
          </w:p>
        </w:tc>
        <w:tc>
          <w:tcPr>
            <w:tcW w:w="3768" w:type="dxa"/>
          </w:tcPr>
          <w:p w14:paraId="6D81376A" w14:textId="77777777" w:rsidR="00786474" w:rsidRPr="00B10D82" w:rsidRDefault="00786474" w:rsidP="000B635A">
            <w:pPr>
              <w:pStyle w:val="TableParagraph"/>
              <w:spacing w:line="280" w:lineRule="auto"/>
              <w:ind w:left="769" w:right="747" w:firstLine="24"/>
              <w:rPr>
                <w:rFonts w:asciiTheme="majorHAnsi" w:hAnsiTheme="majorHAnsi"/>
                <w:sz w:val="20"/>
              </w:rPr>
            </w:pPr>
            <w:r w:rsidRPr="00B10D82">
              <w:rPr>
                <w:rFonts w:asciiTheme="majorHAnsi" w:hAnsiTheme="majorHAnsi"/>
                <w:color w:val="231F20"/>
                <w:sz w:val="20"/>
              </w:rPr>
              <w:t>Enterprise</w:t>
            </w:r>
            <w:r w:rsidRPr="00B10D82">
              <w:rPr>
                <w:rFonts w:asciiTheme="majorHAnsi" w:hAnsiTheme="majorHAnsi"/>
                <w:color w:val="231F20"/>
                <w:spacing w:val="-6"/>
                <w:sz w:val="20"/>
              </w:rPr>
              <w:t xml:space="preserve"> </w:t>
            </w:r>
            <w:r w:rsidRPr="00B10D82">
              <w:rPr>
                <w:rFonts w:asciiTheme="majorHAnsi" w:hAnsiTheme="majorHAnsi"/>
                <w:color w:val="231F20"/>
                <w:sz w:val="20"/>
              </w:rPr>
              <w:t>•</w:t>
            </w:r>
            <w:r w:rsidRPr="00B10D82">
              <w:rPr>
                <w:rFonts w:asciiTheme="majorHAnsi" w:hAnsiTheme="majorHAnsi"/>
                <w:color w:val="231F20"/>
                <w:spacing w:val="-6"/>
                <w:sz w:val="20"/>
              </w:rPr>
              <w:t xml:space="preserve"> </w:t>
            </w:r>
            <w:r w:rsidRPr="00B10D82">
              <w:rPr>
                <w:rFonts w:asciiTheme="majorHAnsi" w:hAnsiTheme="majorHAnsi"/>
                <w:color w:val="231F20"/>
                <w:sz w:val="20"/>
              </w:rPr>
              <w:t>Adults</w:t>
            </w:r>
            <w:r w:rsidRPr="00B10D82">
              <w:rPr>
                <w:rFonts w:asciiTheme="majorHAnsi" w:hAnsiTheme="majorHAnsi"/>
                <w:color w:val="231F20"/>
                <w:spacing w:val="-5"/>
                <w:sz w:val="20"/>
              </w:rPr>
              <w:t xml:space="preserve"> </w:t>
            </w:r>
            <w:r w:rsidRPr="00B10D82">
              <w:rPr>
                <w:rFonts w:asciiTheme="majorHAnsi" w:hAnsiTheme="majorHAnsi"/>
                <w:color w:val="231F20"/>
                <w:sz w:val="20"/>
              </w:rPr>
              <w:t>Views</w:t>
            </w:r>
            <w:r w:rsidRPr="00B10D82">
              <w:rPr>
                <w:rFonts w:asciiTheme="majorHAnsi" w:hAnsiTheme="majorHAnsi"/>
                <w:color w:val="231F20"/>
                <w:spacing w:val="-6"/>
                <w:sz w:val="20"/>
              </w:rPr>
              <w:t xml:space="preserve"> </w:t>
            </w:r>
            <w:r w:rsidRPr="00B10D82">
              <w:rPr>
                <w:rFonts w:asciiTheme="majorHAnsi" w:hAnsiTheme="majorHAnsi"/>
                <w:color w:val="231F20"/>
                <w:sz w:val="20"/>
              </w:rPr>
              <w:t>•</w:t>
            </w:r>
            <w:r w:rsidRPr="00B10D82">
              <w:rPr>
                <w:rFonts w:asciiTheme="majorHAnsi" w:hAnsiTheme="majorHAnsi"/>
                <w:color w:val="231F20"/>
                <w:spacing w:val="-5"/>
                <w:sz w:val="20"/>
              </w:rPr>
              <w:t xml:space="preserve"> </w:t>
            </w:r>
            <w:r w:rsidRPr="00B10D82">
              <w:rPr>
                <w:rFonts w:asciiTheme="majorHAnsi" w:hAnsiTheme="majorHAnsi"/>
                <w:color w:val="231F20"/>
                <w:sz w:val="20"/>
              </w:rPr>
              <w:t>Childrens</w:t>
            </w:r>
            <w:r w:rsidRPr="00B10D82">
              <w:rPr>
                <w:rFonts w:asciiTheme="majorHAnsi" w:hAnsiTheme="majorHAnsi"/>
                <w:color w:val="231F20"/>
                <w:spacing w:val="-6"/>
                <w:sz w:val="20"/>
              </w:rPr>
              <w:t xml:space="preserve"> </w:t>
            </w:r>
            <w:r w:rsidRPr="00B10D82">
              <w:rPr>
                <w:rFonts w:asciiTheme="majorHAnsi" w:hAnsiTheme="majorHAnsi"/>
                <w:color w:val="231F20"/>
                <w:sz w:val="20"/>
              </w:rPr>
              <w:t>Views</w:t>
            </w:r>
            <w:r w:rsidRPr="00B10D82">
              <w:rPr>
                <w:rFonts w:asciiTheme="majorHAnsi" w:hAnsiTheme="majorHAnsi"/>
                <w:color w:val="231F20"/>
                <w:spacing w:val="-42"/>
                <w:sz w:val="20"/>
              </w:rPr>
              <w:t xml:space="preserve"> </w:t>
            </w:r>
            <w:r w:rsidRPr="00B10D82">
              <w:rPr>
                <w:rFonts w:asciiTheme="majorHAnsi" w:hAnsiTheme="majorHAnsi"/>
                <w:color w:val="231F20"/>
                <w:sz w:val="20"/>
              </w:rPr>
              <w:t>In-App</w:t>
            </w:r>
            <w:r w:rsidRPr="00B10D82">
              <w:rPr>
                <w:rFonts w:asciiTheme="majorHAnsi" w:hAnsiTheme="majorHAnsi"/>
                <w:color w:val="231F20"/>
                <w:spacing w:val="-9"/>
                <w:sz w:val="20"/>
              </w:rPr>
              <w:t xml:space="preserve"> </w:t>
            </w:r>
            <w:r w:rsidRPr="00B10D82">
              <w:rPr>
                <w:rFonts w:asciiTheme="majorHAnsi" w:hAnsiTheme="majorHAnsi"/>
                <w:color w:val="231F20"/>
                <w:sz w:val="20"/>
              </w:rPr>
              <w:t>Purchases</w:t>
            </w:r>
            <w:r w:rsidRPr="00B10D82">
              <w:rPr>
                <w:rFonts w:asciiTheme="majorHAnsi" w:hAnsiTheme="majorHAnsi"/>
                <w:color w:val="231F20"/>
                <w:spacing w:val="-8"/>
                <w:sz w:val="20"/>
              </w:rPr>
              <w:t xml:space="preserve"> </w:t>
            </w:r>
            <w:r w:rsidRPr="00B10D82">
              <w:rPr>
                <w:rFonts w:asciiTheme="majorHAnsi" w:hAnsiTheme="majorHAnsi"/>
                <w:color w:val="231F20"/>
                <w:sz w:val="20"/>
              </w:rPr>
              <w:t>•</w:t>
            </w:r>
            <w:r w:rsidRPr="00B10D82">
              <w:rPr>
                <w:rFonts w:asciiTheme="majorHAnsi" w:hAnsiTheme="majorHAnsi"/>
                <w:color w:val="231F20"/>
                <w:spacing w:val="-9"/>
                <w:sz w:val="20"/>
              </w:rPr>
              <w:t xml:space="preserve"> </w:t>
            </w:r>
            <w:r w:rsidRPr="00B10D82">
              <w:rPr>
                <w:rFonts w:asciiTheme="majorHAnsi" w:hAnsiTheme="majorHAnsi"/>
                <w:color w:val="231F20"/>
                <w:sz w:val="20"/>
              </w:rPr>
              <w:t>Assessment</w:t>
            </w:r>
            <w:r w:rsidRPr="00B10D82">
              <w:rPr>
                <w:rFonts w:asciiTheme="majorHAnsi" w:hAnsiTheme="majorHAnsi"/>
                <w:color w:val="231F20"/>
                <w:spacing w:val="-8"/>
                <w:sz w:val="20"/>
              </w:rPr>
              <w:t xml:space="preserve"> </w:t>
            </w:r>
            <w:r w:rsidRPr="00B10D82">
              <w:rPr>
                <w:rFonts w:asciiTheme="majorHAnsi" w:hAnsiTheme="majorHAnsi"/>
                <w:color w:val="231F20"/>
                <w:sz w:val="20"/>
              </w:rPr>
              <w:t>-</w:t>
            </w:r>
            <w:r w:rsidRPr="00B10D82">
              <w:rPr>
                <w:rFonts w:asciiTheme="majorHAnsi" w:hAnsiTheme="majorHAnsi"/>
                <w:color w:val="231F20"/>
                <w:spacing w:val="-8"/>
                <w:sz w:val="20"/>
              </w:rPr>
              <w:t xml:space="preserve"> </w:t>
            </w:r>
            <w:r w:rsidRPr="00B10D82">
              <w:rPr>
                <w:rFonts w:asciiTheme="majorHAnsi" w:hAnsiTheme="majorHAnsi"/>
                <w:color w:val="231F20"/>
                <w:sz w:val="20"/>
              </w:rPr>
              <w:t>Summative</w:t>
            </w:r>
          </w:p>
        </w:tc>
      </w:tr>
      <w:tr w:rsidR="00786474" w:rsidRPr="00B10D82" w14:paraId="2E5128D2" w14:textId="77777777" w:rsidTr="000B635A">
        <w:trPr>
          <w:trHeight w:val="329"/>
        </w:trPr>
        <w:tc>
          <w:tcPr>
            <w:tcW w:w="3768" w:type="dxa"/>
            <w:shd w:val="clear" w:color="auto" w:fill="8F2168"/>
          </w:tcPr>
          <w:p w14:paraId="276C7EDA" w14:textId="77777777" w:rsidR="00786474" w:rsidRPr="00B10D82" w:rsidRDefault="00786474" w:rsidP="000B635A">
            <w:pPr>
              <w:pStyle w:val="TableParagraph"/>
              <w:ind w:left="614" w:right="594"/>
              <w:rPr>
                <w:rFonts w:asciiTheme="majorHAnsi" w:hAnsiTheme="majorHAnsi"/>
                <w:sz w:val="20"/>
              </w:rPr>
            </w:pPr>
            <w:r w:rsidRPr="00B10D82">
              <w:rPr>
                <w:rFonts w:asciiTheme="majorHAnsi" w:hAnsiTheme="majorHAnsi"/>
                <w:color w:val="FFFFFF"/>
                <w:sz w:val="20"/>
              </w:rPr>
              <w:t>HAZARD</w:t>
            </w:r>
            <w:r w:rsidRPr="00B10D82">
              <w:rPr>
                <w:rFonts w:asciiTheme="majorHAnsi" w:hAnsiTheme="majorHAnsi"/>
                <w:color w:val="FFFFFF"/>
                <w:spacing w:val="-9"/>
                <w:sz w:val="20"/>
              </w:rPr>
              <w:t xml:space="preserve"> </w:t>
            </w:r>
            <w:r w:rsidRPr="00B10D82">
              <w:rPr>
                <w:rFonts w:asciiTheme="majorHAnsi" w:hAnsiTheme="majorHAnsi"/>
                <w:color w:val="FFFFFF"/>
                <w:sz w:val="20"/>
              </w:rPr>
              <w:t>WATCH</w:t>
            </w:r>
          </w:p>
        </w:tc>
        <w:tc>
          <w:tcPr>
            <w:tcW w:w="3768" w:type="dxa"/>
            <w:shd w:val="clear" w:color="auto" w:fill="8F2168"/>
          </w:tcPr>
          <w:p w14:paraId="084B3323" w14:textId="77777777" w:rsidR="00786474" w:rsidRPr="00B10D82" w:rsidRDefault="00786474" w:rsidP="000B635A">
            <w:pPr>
              <w:pStyle w:val="TableParagraph"/>
              <w:ind w:left="584" w:right="564"/>
              <w:rPr>
                <w:rFonts w:asciiTheme="majorHAnsi" w:hAnsiTheme="majorHAnsi"/>
                <w:sz w:val="20"/>
              </w:rPr>
            </w:pPr>
            <w:r w:rsidRPr="00B10D82">
              <w:rPr>
                <w:rFonts w:asciiTheme="majorHAnsi" w:hAnsiTheme="majorHAnsi"/>
                <w:color w:val="FFFFFF"/>
                <w:sz w:val="20"/>
              </w:rPr>
              <w:t>A</w:t>
            </w:r>
            <w:r w:rsidRPr="00B10D82">
              <w:rPr>
                <w:rFonts w:asciiTheme="majorHAnsi" w:hAnsiTheme="majorHAnsi"/>
                <w:color w:val="FFFFFF"/>
                <w:spacing w:val="-2"/>
                <w:sz w:val="20"/>
              </w:rPr>
              <w:t xml:space="preserve"> </w:t>
            </w:r>
            <w:r w:rsidRPr="00B10D82">
              <w:rPr>
                <w:rFonts w:asciiTheme="majorHAnsi" w:hAnsiTheme="majorHAnsi"/>
                <w:color w:val="FFFFFF"/>
                <w:sz w:val="20"/>
              </w:rPr>
              <w:t>WORLD</w:t>
            </w:r>
            <w:r w:rsidRPr="00B10D82">
              <w:rPr>
                <w:rFonts w:asciiTheme="majorHAnsi" w:hAnsiTheme="majorHAnsi"/>
                <w:color w:val="FFFFFF"/>
                <w:spacing w:val="-2"/>
                <w:sz w:val="20"/>
              </w:rPr>
              <w:t xml:space="preserve"> </w:t>
            </w:r>
            <w:r w:rsidRPr="00B10D82">
              <w:rPr>
                <w:rFonts w:asciiTheme="majorHAnsi" w:hAnsiTheme="majorHAnsi"/>
                <w:color w:val="FFFFFF"/>
                <w:sz w:val="20"/>
              </w:rPr>
              <w:t>WITHOUT</w:t>
            </w:r>
            <w:r w:rsidRPr="00B10D82">
              <w:rPr>
                <w:rFonts w:asciiTheme="majorHAnsi" w:hAnsiTheme="majorHAnsi"/>
                <w:color w:val="FFFFFF"/>
                <w:spacing w:val="-1"/>
                <w:sz w:val="20"/>
              </w:rPr>
              <w:t xml:space="preserve"> </w:t>
            </w:r>
            <w:r w:rsidRPr="00B10D82">
              <w:rPr>
                <w:rFonts w:asciiTheme="majorHAnsi" w:hAnsiTheme="majorHAnsi"/>
                <w:color w:val="FFFFFF"/>
                <w:sz w:val="20"/>
              </w:rPr>
              <w:t>JUDGEMENT</w:t>
            </w:r>
          </w:p>
        </w:tc>
        <w:tc>
          <w:tcPr>
            <w:tcW w:w="3768" w:type="dxa"/>
            <w:shd w:val="clear" w:color="auto" w:fill="8F2168"/>
          </w:tcPr>
          <w:p w14:paraId="47F57332" w14:textId="77777777" w:rsidR="00786474" w:rsidRPr="00B10D82" w:rsidRDefault="00786474" w:rsidP="000B635A">
            <w:pPr>
              <w:pStyle w:val="TableParagraph"/>
              <w:ind w:left="525" w:right="505"/>
              <w:rPr>
                <w:rFonts w:asciiTheme="majorHAnsi" w:hAnsiTheme="majorHAnsi"/>
                <w:sz w:val="20"/>
              </w:rPr>
            </w:pPr>
            <w:r w:rsidRPr="00B10D82">
              <w:rPr>
                <w:rFonts w:asciiTheme="majorHAnsi" w:hAnsiTheme="majorHAnsi"/>
                <w:color w:val="FFFFFF"/>
                <w:sz w:val="20"/>
              </w:rPr>
              <w:t>A</w:t>
            </w:r>
            <w:r w:rsidRPr="00B10D82">
              <w:rPr>
                <w:rFonts w:asciiTheme="majorHAnsi" w:hAnsiTheme="majorHAnsi"/>
                <w:color w:val="FFFFFF"/>
                <w:spacing w:val="-2"/>
                <w:sz w:val="20"/>
              </w:rPr>
              <w:t xml:space="preserve"> </w:t>
            </w:r>
            <w:r w:rsidRPr="00B10D82">
              <w:rPr>
                <w:rFonts w:asciiTheme="majorHAnsi" w:hAnsiTheme="majorHAnsi"/>
                <w:color w:val="FFFFFF"/>
                <w:sz w:val="20"/>
              </w:rPr>
              <w:t>WORLD</w:t>
            </w:r>
            <w:r w:rsidRPr="00B10D82">
              <w:rPr>
                <w:rFonts w:asciiTheme="majorHAnsi" w:hAnsiTheme="majorHAnsi"/>
                <w:color w:val="FFFFFF"/>
                <w:spacing w:val="-2"/>
                <w:sz w:val="20"/>
              </w:rPr>
              <w:t xml:space="preserve"> </w:t>
            </w:r>
            <w:r w:rsidRPr="00B10D82">
              <w:rPr>
                <w:rFonts w:asciiTheme="majorHAnsi" w:hAnsiTheme="majorHAnsi"/>
                <w:color w:val="FFFFFF"/>
                <w:sz w:val="20"/>
              </w:rPr>
              <w:t>WITHOUT</w:t>
            </w:r>
            <w:r w:rsidRPr="00B10D82">
              <w:rPr>
                <w:rFonts w:asciiTheme="majorHAnsi" w:hAnsiTheme="majorHAnsi"/>
                <w:color w:val="FFFFFF"/>
                <w:spacing w:val="-1"/>
                <w:sz w:val="20"/>
              </w:rPr>
              <w:t xml:space="preserve"> </w:t>
            </w:r>
            <w:r w:rsidRPr="00B10D82">
              <w:rPr>
                <w:rFonts w:asciiTheme="majorHAnsi" w:hAnsiTheme="majorHAnsi"/>
                <w:color w:val="FFFFFF"/>
                <w:sz w:val="20"/>
              </w:rPr>
              <w:t>JUDGEMENT</w:t>
            </w:r>
          </w:p>
        </w:tc>
      </w:tr>
      <w:tr w:rsidR="00786474" w:rsidRPr="00B10D82" w14:paraId="70F63ADA" w14:textId="77777777" w:rsidTr="000B635A">
        <w:trPr>
          <w:trHeight w:val="658"/>
        </w:trPr>
        <w:tc>
          <w:tcPr>
            <w:tcW w:w="3768" w:type="dxa"/>
          </w:tcPr>
          <w:p w14:paraId="7A97CA17" w14:textId="77777777" w:rsidR="00786474" w:rsidRPr="00B10D82" w:rsidRDefault="00786474" w:rsidP="000B635A">
            <w:pPr>
              <w:pStyle w:val="TableParagraph"/>
              <w:spacing w:line="280" w:lineRule="auto"/>
              <w:ind w:left="534" w:right="502" w:firstLine="14"/>
              <w:rPr>
                <w:rFonts w:asciiTheme="majorHAnsi" w:hAnsiTheme="majorHAnsi"/>
                <w:sz w:val="20"/>
              </w:rPr>
            </w:pPr>
            <w:r w:rsidRPr="00B10D82">
              <w:rPr>
                <w:rFonts w:asciiTheme="majorHAnsi" w:hAnsiTheme="majorHAnsi"/>
                <w:color w:val="231F20"/>
                <w:sz w:val="20"/>
              </w:rPr>
              <w:t>Assessment</w:t>
            </w:r>
            <w:r w:rsidRPr="00B10D82">
              <w:rPr>
                <w:rFonts w:asciiTheme="majorHAnsi" w:hAnsiTheme="majorHAnsi"/>
                <w:color w:val="231F20"/>
                <w:spacing w:val="-3"/>
                <w:sz w:val="20"/>
              </w:rPr>
              <w:t xml:space="preserve"> </w:t>
            </w:r>
            <w:r w:rsidRPr="00B10D82">
              <w:rPr>
                <w:rFonts w:asciiTheme="majorHAnsi" w:hAnsiTheme="majorHAnsi"/>
                <w:color w:val="231F20"/>
                <w:sz w:val="20"/>
              </w:rPr>
              <w:t>-</w:t>
            </w:r>
            <w:r w:rsidRPr="00B10D82">
              <w:rPr>
                <w:rFonts w:asciiTheme="majorHAnsi" w:hAnsiTheme="majorHAnsi"/>
                <w:color w:val="231F20"/>
                <w:spacing w:val="-3"/>
                <w:sz w:val="20"/>
              </w:rPr>
              <w:t xml:space="preserve"> </w:t>
            </w:r>
            <w:r w:rsidRPr="00B10D82">
              <w:rPr>
                <w:rFonts w:asciiTheme="majorHAnsi" w:hAnsiTheme="majorHAnsi"/>
                <w:color w:val="231F20"/>
                <w:sz w:val="20"/>
              </w:rPr>
              <w:t>Baseline</w:t>
            </w:r>
            <w:r w:rsidRPr="00B10D82">
              <w:rPr>
                <w:rFonts w:asciiTheme="majorHAnsi" w:hAnsiTheme="majorHAnsi"/>
                <w:color w:val="231F20"/>
                <w:spacing w:val="-2"/>
                <w:sz w:val="20"/>
              </w:rPr>
              <w:t xml:space="preserve"> </w:t>
            </w:r>
            <w:r w:rsidRPr="00B10D82">
              <w:rPr>
                <w:rFonts w:asciiTheme="majorHAnsi" w:hAnsiTheme="majorHAnsi"/>
                <w:color w:val="231F20"/>
                <w:sz w:val="20"/>
              </w:rPr>
              <w:t>•</w:t>
            </w:r>
            <w:r w:rsidRPr="00B10D82">
              <w:rPr>
                <w:rFonts w:asciiTheme="majorHAnsi" w:hAnsiTheme="majorHAnsi"/>
                <w:color w:val="231F20"/>
                <w:spacing w:val="-3"/>
                <w:sz w:val="20"/>
              </w:rPr>
              <w:t xml:space="preserve"> </w:t>
            </w:r>
            <w:r w:rsidRPr="00B10D82">
              <w:rPr>
                <w:rFonts w:asciiTheme="majorHAnsi" w:hAnsiTheme="majorHAnsi"/>
                <w:color w:val="231F20"/>
                <w:sz w:val="20"/>
              </w:rPr>
              <w:t>Is</w:t>
            </w:r>
            <w:r w:rsidRPr="00B10D82">
              <w:rPr>
                <w:rFonts w:asciiTheme="majorHAnsi" w:hAnsiTheme="majorHAnsi"/>
                <w:color w:val="231F20"/>
                <w:spacing w:val="-3"/>
                <w:sz w:val="20"/>
              </w:rPr>
              <w:t xml:space="preserve"> </w:t>
            </w:r>
            <w:r w:rsidRPr="00B10D82">
              <w:rPr>
                <w:rFonts w:asciiTheme="majorHAnsi" w:hAnsiTheme="majorHAnsi"/>
                <w:color w:val="231F20"/>
                <w:sz w:val="20"/>
              </w:rPr>
              <w:t>it</w:t>
            </w:r>
            <w:r w:rsidRPr="00B10D82">
              <w:rPr>
                <w:rFonts w:asciiTheme="majorHAnsi" w:hAnsiTheme="majorHAnsi"/>
                <w:color w:val="231F20"/>
                <w:spacing w:val="-2"/>
                <w:sz w:val="20"/>
              </w:rPr>
              <w:t xml:space="preserve"> </w:t>
            </w:r>
            <w:r w:rsidRPr="00B10D82">
              <w:rPr>
                <w:rFonts w:asciiTheme="majorHAnsi" w:hAnsiTheme="majorHAnsi"/>
                <w:color w:val="231F20"/>
                <w:sz w:val="20"/>
              </w:rPr>
              <w:t>safe</w:t>
            </w:r>
            <w:r w:rsidRPr="00B10D82">
              <w:rPr>
                <w:rFonts w:asciiTheme="majorHAnsi" w:hAnsiTheme="majorHAnsi"/>
                <w:color w:val="231F20"/>
                <w:spacing w:val="-3"/>
                <w:sz w:val="20"/>
              </w:rPr>
              <w:t xml:space="preserve"> </w:t>
            </w:r>
            <w:r w:rsidRPr="00B10D82">
              <w:rPr>
                <w:rFonts w:asciiTheme="majorHAnsi" w:hAnsiTheme="majorHAnsi"/>
                <w:color w:val="231F20"/>
                <w:sz w:val="20"/>
              </w:rPr>
              <w:t>to</w:t>
            </w:r>
            <w:r w:rsidRPr="00B10D82">
              <w:rPr>
                <w:rFonts w:asciiTheme="majorHAnsi" w:hAnsiTheme="majorHAnsi"/>
                <w:color w:val="231F20"/>
                <w:spacing w:val="-3"/>
                <w:sz w:val="20"/>
              </w:rPr>
              <w:t xml:space="preserve"> </w:t>
            </w:r>
            <w:r w:rsidRPr="00B10D82">
              <w:rPr>
                <w:rFonts w:asciiTheme="majorHAnsi" w:hAnsiTheme="majorHAnsi"/>
                <w:color w:val="231F20"/>
                <w:sz w:val="20"/>
              </w:rPr>
              <w:t>eat</w:t>
            </w:r>
            <w:r w:rsidRPr="00B10D82">
              <w:rPr>
                <w:rFonts w:asciiTheme="majorHAnsi" w:hAnsiTheme="majorHAnsi"/>
                <w:color w:val="231F20"/>
                <w:spacing w:val="-2"/>
                <w:sz w:val="20"/>
              </w:rPr>
              <w:t xml:space="preserve"> </w:t>
            </w:r>
            <w:r w:rsidRPr="00B10D82">
              <w:rPr>
                <w:rFonts w:asciiTheme="majorHAnsi" w:hAnsiTheme="majorHAnsi"/>
                <w:color w:val="231F20"/>
                <w:sz w:val="20"/>
              </w:rPr>
              <w:t>or</w:t>
            </w:r>
            <w:r w:rsidRPr="00B10D82">
              <w:rPr>
                <w:rFonts w:asciiTheme="majorHAnsi" w:hAnsiTheme="majorHAnsi"/>
                <w:color w:val="231F20"/>
                <w:spacing w:val="-3"/>
                <w:sz w:val="20"/>
              </w:rPr>
              <w:t xml:space="preserve"> </w:t>
            </w:r>
            <w:r w:rsidRPr="00B10D82">
              <w:rPr>
                <w:rFonts w:asciiTheme="majorHAnsi" w:hAnsiTheme="majorHAnsi"/>
                <w:color w:val="231F20"/>
                <w:sz w:val="20"/>
              </w:rPr>
              <w:t>drink?</w:t>
            </w:r>
            <w:r w:rsidRPr="00B10D82">
              <w:rPr>
                <w:rFonts w:asciiTheme="majorHAnsi" w:hAnsiTheme="majorHAnsi"/>
                <w:color w:val="231F20"/>
                <w:spacing w:val="-42"/>
                <w:sz w:val="20"/>
              </w:rPr>
              <w:t xml:space="preserve"> </w:t>
            </w:r>
            <w:r w:rsidRPr="00B10D82">
              <w:rPr>
                <w:rFonts w:asciiTheme="majorHAnsi" w:hAnsiTheme="majorHAnsi"/>
                <w:color w:val="231F20"/>
                <w:sz w:val="20"/>
              </w:rPr>
              <w:t>Is</w:t>
            </w:r>
            <w:r w:rsidRPr="00B10D82">
              <w:rPr>
                <w:rFonts w:asciiTheme="majorHAnsi" w:hAnsiTheme="majorHAnsi"/>
                <w:color w:val="231F20"/>
                <w:spacing w:val="-5"/>
                <w:sz w:val="20"/>
              </w:rPr>
              <w:t xml:space="preserve"> </w:t>
            </w:r>
            <w:r w:rsidRPr="00B10D82">
              <w:rPr>
                <w:rFonts w:asciiTheme="majorHAnsi" w:hAnsiTheme="majorHAnsi"/>
                <w:color w:val="231F20"/>
                <w:sz w:val="20"/>
              </w:rPr>
              <w:t>it</w:t>
            </w:r>
            <w:r w:rsidRPr="00B10D82">
              <w:rPr>
                <w:rFonts w:asciiTheme="majorHAnsi" w:hAnsiTheme="majorHAnsi"/>
                <w:color w:val="231F20"/>
                <w:spacing w:val="-5"/>
                <w:sz w:val="20"/>
              </w:rPr>
              <w:t xml:space="preserve"> </w:t>
            </w:r>
            <w:r w:rsidRPr="00B10D82">
              <w:rPr>
                <w:rFonts w:asciiTheme="majorHAnsi" w:hAnsiTheme="majorHAnsi"/>
                <w:color w:val="231F20"/>
                <w:sz w:val="20"/>
              </w:rPr>
              <w:t>safe</w:t>
            </w:r>
            <w:r w:rsidRPr="00B10D82">
              <w:rPr>
                <w:rFonts w:asciiTheme="majorHAnsi" w:hAnsiTheme="majorHAnsi"/>
                <w:color w:val="231F20"/>
                <w:spacing w:val="-4"/>
                <w:sz w:val="20"/>
              </w:rPr>
              <w:t xml:space="preserve"> </w:t>
            </w:r>
            <w:r w:rsidRPr="00B10D82">
              <w:rPr>
                <w:rFonts w:asciiTheme="majorHAnsi" w:hAnsiTheme="majorHAnsi"/>
                <w:color w:val="231F20"/>
                <w:sz w:val="20"/>
              </w:rPr>
              <w:t>to</w:t>
            </w:r>
            <w:r w:rsidRPr="00B10D82">
              <w:rPr>
                <w:rFonts w:asciiTheme="majorHAnsi" w:hAnsiTheme="majorHAnsi"/>
                <w:color w:val="231F20"/>
                <w:spacing w:val="-5"/>
                <w:sz w:val="20"/>
              </w:rPr>
              <w:t xml:space="preserve"> </w:t>
            </w:r>
            <w:r w:rsidRPr="00B10D82">
              <w:rPr>
                <w:rFonts w:asciiTheme="majorHAnsi" w:hAnsiTheme="majorHAnsi"/>
                <w:color w:val="231F20"/>
                <w:sz w:val="20"/>
              </w:rPr>
              <w:t>play</w:t>
            </w:r>
            <w:r w:rsidRPr="00B10D82">
              <w:rPr>
                <w:rFonts w:asciiTheme="majorHAnsi" w:hAnsiTheme="majorHAnsi"/>
                <w:color w:val="231F20"/>
                <w:spacing w:val="-4"/>
                <w:sz w:val="20"/>
              </w:rPr>
              <w:t xml:space="preserve"> </w:t>
            </w:r>
            <w:r w:rsidRPr="00B10D82">
              <w:rPr>
                <w:rFonts w:asciiTheme="majorHAnsi" w:hAnsiTheme="majorHAnsi"/>
                <w:color w:val="231F20"/>
                <w:sz w:val="20"/>
              </w:rPr>
              <w:t>with?</w:t>
            </w:r>
            <w:r w:rsidRPr="00B10D82">
              <w:rPr>
                <w:rFonts w:asciiTheme="majorHAnsi" w:hAnsiTheme="majorHAnsi"/>
                <w:color w:val="231F20"/>
                <w:spacing w:val="-5"/>
                <w:sz w:val="20"/>
              </w:rPr>
              <w:t xml:space="preserve"> </w:t>
            </w:r>
            <w:r w:rsidRPr="00B10D82">
              <w:rPr>
                <w:rFonts w:asciiTheme="majorHAnsi" w:hAnsiTheme="majorHAnsi"/>
                <w:color w:val="231F20"/>
                <w:sz w:val="20"/>
              </w:rPr>
              <w:t>•</w:t>
            </w:r>
            <w:r w:rsidRPr="00B10D82">
              <w:rPr>
                <w:rFonts w:asciiTheme="majorHAnsi" w:hAnsiTheme="majorHAnsi"/>
                <w:color w:val="231F20"/>
                <w:spacing w:val="-4"/>
                <w:sz w:val="20"/>
              </w:rPr>
              <w:t xml:space="preserve"> </w:t>
            </w:r>
            <w:r w:rsidRPr="00B10D82">
              <w:rPr>
                <w:rFonts w:asciiTheme="majorHAnsi" w:hAnsiTheme="majorHAnsi"/>
                <w:color w:val="231F20"/>
                <w:sz w:val="20"/>
              </w:rPr>
              <w:t>Assessment</w:t>
            </w:r>
            <w:r w:rsidRPr="00B10D82">
              <w:rPr>
                <w:rFonts w:asciiTheme="majorHAnsi" w:hAnsiTheme="majorHAnsi"/>
                <w:color w:val="231F20"/>
                <w:spacing w:val="-5"/>
                <w:sz w:val="20"/>
              </w:rPr>
              <w:t xml:space="preserve"> </w:t>
            </w:r>
            <w:r w:rsidRPr="00B10D82">
              <w:rPr>
                <w:rFonts w:asciiTheme="majorHAnsi" w:hAnsiTheme="majorHAnsi"/>
                <w:color w:val="231F20"/>
                <w:sz w:val="20"/>
              </w:rPr>
              <w:t>-</w:t>
            </w:r>
            <w:r w:rsidRPr="00B10D82">
              <w:rPr>
                <w:rFonts w:asciiTheme="majorHAnsi" w:hAnsiTheme="majorHAnsi"/>
                <w:color w:val="231F20"/>
                <w:spacing w:val="-4"/>
                <w:sz w:val="20"/>
              </w:rPr>
              <w:t xml:space="preserve"> </w:t>
            </w:r>
            <w:r w:rsidRPr="00B10D82">
              <w:rPr>
                <w:rFonts w:asciiTheme="majorHAnsi" w:hAnsiTheme="majorHAnsi"/>
                <w:color w:val="231F20"/>
                <w:sz w:val="20"/>
              </w:rPr>
              <w:t>Summative</w:t>
            </w:r>
          </w:p>
        </w:tc>
        <w:tc>
          <w:tcPr>
            <w:tcW w:w="3768" w:type="dxa"/>
          </w:tcPr>
          <w:p w14:paraId="2C30D156" w14:textId="77777777" w:rsidR="00786474" w:rsidRPr="00B10D82" w:rsidRDefault="00786474" w:rsidP="000B635A">
            <w:pPr>
              <w:pStyle w:val="TableParagraph"/>
              <w:ind w:left="1410" w:right="1385" w:firstLine="164"/>
              <w:rPr>
                <w:rFonts w:asciiTheme="majorHAnsi" w:hAnsiTheme="majorHAnsi"/>
                <w:b/>
                <w:sz w:val="20"/>
              </w:rPr>
            </w:pPr>
            <w:r w:rsidRPr="00B10D82">
              <w:rPr>
                <w:rFonts w:asciiTheme="majorHAnsi" w:hAnsiTheme="majorHAnsi"/>
                <w:b/>
                <w:color w:val="2C96D3"/>
                <w:sz w:val="20"/>
              </w:rPr>
              <w:t>Assessment Baseline (8-11)</w:t>
            </w:r>
            <w:r w:rsidRPr="00B10D82">
              <w:rPr>
                <w:rFonts w:asciiTheme="majorHAnsi" w:hAnsiTheme="majorHAnsi"/>
                <w:b/>
                <w:color w:val="2C96D3"/>
                <w:spacing w:val="1"/>
                <w:sz w:val="20"/>
              </w:rPr>
              <w:t xml:space="preserve"> </w:t>
            </w:r>
            <w:r w:rsidRPr="00B10D82">
              <w:rPr>
                <w:rFonts w:asciiTheme="majorHAnsi" w:hAnsiTheme="majorHAnsi"/>
                <w:b/>
                <w:color w:val="2C96D3"/>
                <w:sz w:val="20"/>
              </w:rPr>
              <w:t>Breaking</w:t>
            </w:r>
            <w:r w:rsidRPr="00B10D82">
              <w:rPr>
                <w:rFonts w:asciiTheme="majorHAnsi" w:hAnsiTheme="majorHAnsi"/>
                <w:b/>
                <w:color w:val="2C96D3"/>
                <w:spacing w:val="-6"/>
                <w:sz w:val="20"/>
              </w:rPr>
              <w:t xml:space="preserve"> </w:t>
            </w:r>
            <w:r w:rsidRPr="00B10D82">
              <w:rPr>
                <w:rFonts w:asciiTheme="majorHAnsi" w:hAnsiTheme="majorHAnsi"/>
                <w:b/>
                <w:color w:val="2C96D3"/>
                <w:sz w:val="20"/>
              </w:rPr>
              <w:t>Down</w:t>
            </w:r>
            <w:r w:rsidRPr="00B10D82">
              <w:rPr>
                <w:rFonts w:asciiTheme="majorHAnsi" w:hAnsiTheme="majorHAnsi"/>
                <w:b/>
                <w:color w:val="2C96D3"/>
                <w:spacing w:val="-5"/>
                <w:sz w:val="20"/>
              </w:rPr>
              <w:t xml:space="preserve"> </w:t>
            </w:r>
            <w:r w:rsidRPr="00B10D82">
              <w:rPr>
                <w:rFonts w:asciiTheme="majorHAnsi" w:hAnsiTheme="majorHAnsi"/>
                <w:b/>
                <w:color w:val="2C96D3"/>
                <w:sz w:val="20"/>
              </w:rPr>
              <w:t>Barriers</w:t>
            </w:r>
            <w:r w:rsidRPr="00B10D82">
              <w:rPr>
                <w:rFonts w:asciiTheme="majorHAnsi" w:hAnsiTheme="majorHAnsi"/>
                <w:b/>
                <w:color w:val="2C96D3"/>
                <w:spacing w:val="-5"/>
                <w:sz w:val="20"/>
              </w:rPr>
              <w:t xml:space="preserve"> </w:t>
            </w:r>
            <w:r w:rsidRPr="00B10D82">
              <w:rPr>
                <w:rFonts w:asciiTheme="majorHAnsi" w:hAnsiTheme="majorHAnsi"/>
                <w:b/>
                <w:color w:val="2C96D3"/>
                <w:sz w:val="20"/>
              </w:rPr>
              <w:t>(8-11)</w:t>
            </w:r>
          </w:p>
        </w:tc>
        <w:tc>
          <w:tcPr>
            <w:tcW w:w="3768" w:type="dxa"/>
          </w:tcPr>
          <w:p w14:paraId="67DBA92E" w14:textId="77777777" w:rsidR="00786474" w:rsidRPr="00B10D82" w:rsidRDefault="00786474" w:rsidP="000B635A">
            <w:pPr>
              <w:pStyle w:val="TableParagraph"/>
              <w:spacing w:line="280" w:lineRule="auto"/>
              <w:ind w:left="931" w:right="153" w:hanging="750"/>
              <w:rPr>
                <w:rFonts w:asciiTheme="majorHAnsi" w:hAnsiTheme="majorHAnsi"/>
                <w:sz w:val="20"/>
              </w:rPr>
            </w:pPr>
            <w:r w:rsidRPr="00B10D82">
              <w:rPr>
                <w:rFonts w:asciiTheme="majorHAnsi" w:hAnsiTheme="majorHAnsi"/>
                <w:color w:val="231F20"/>
                <w:sz w:val="20"/>
              </w:rPr>
              <w:t>Inclusion</w:t>
            </w:r>
            <w:r w:rsidRPr="00B10D82">
              <w:rPr>
                <w:rFonts w:asciiTheme="majorHAnsi" w:hAnsiTheme="majorHAnsi"/>
                <w:color w:val="231F20"/>
                <w:spacing w:val="-8"/>
                <w:sz w:val="20"/>
              </w:rPr>
              <w:t xml:space="preserve"> </w:t>
            </w:r>
            <w:r w:rsidRPr="00B10D82">
              <w:rPr>
                <w:rFonts w:asciiTheme="majorHAnsi" w:hAnsiTheme="majorHAnsi"/>
                <w:color w:val="231F20"/>
                <w:sz w:val="20"/>
              </w:rPr>
              <w:t>and</w:t>
            </w:r>
            <w:r w:rsidRPr="00B10D82">
              <w:rPr>
                <w:rFonts w:asciiTheme="majorHAnsi" w:hAnsiTheme="majorHAnsi"/>
                <w:color w:val="231F20"/>
                <w:spacing w:val="-7"/>
                <w:sz w:val="20"/>
              </w:rPr>
              <w:t xml:space="preserve"> </w:t>
            </w:r>
            <w:r w:rsidRPr="00B10D82">
              <w:rPr>
                <w:rFonts w:asciiTheme="majorHAnsi" w:hAnsiTheme="majorHAnsi"/>
                <w:color w:val="231F20"/>
                <w:sz w:val="20"/>
              </w:rPr>
              <w:t>Acceptance</w:t>
            </w:r>
            <w:r w:rsidRPr="00B10D82">
              <w:rPr>
                <w:rFonts w:asciiTheme="majorHAnsi" w:hAnsiTheme="majorHAnsi"/>
                <w:color w:val="231F20"/>
                <w:spacing w:val="-7"/>
                <w:sz w:val="20"/>
              </w:rPr>
              <w:t xml:space="preserve"> </w:t>
            </w:r>
            <w:r w:rsidRPr="00B10D82">
              <w:rPr>
                <w:rFonts w:asciiTheme="majorHAnsi" w:hAnsiTheme="majorHAnsi"/>
                <w:color w:val="231F20"/>
                <w:sz w:val="20"/>
              </w:rPr>
              <w:t>•</w:t>
            </w:r>
            <w:r w:rsidRPr="00B10D82">
              <w:rPr>
                <w:rFonts w:asciiTheme="majorHAnsi" w:hAnsiTheme="majorHAnsi"/>
                <w:color w:val="231F20"/>
                <w:spacing w:val="-8"/>
                <w:sz w:val="20"/>
              </w:rPr>
              <w:t xml:space="preserve"> </w:t>
            </w:r>
            <w:r w:rsidRPr="00B10D82">
              <w:rPr>
                <w:rFonts w:asciiTheme="majorHAnsi" w:hAnsiTheme="majorHAnsi"/>
                <w:color w:val="231F20"/>
                <w:sz w:val="20"/>
              </w:rPr>
              <w:t>Adults</w:t>
            </w:r>
            <w:r w:rsidRPr="00B10D82">
              <w:rPr>
                <w:rFonts w:asciiTheme="majorHAnsi" w:hAnsiTheme="majorHAnsi"/>
                <w:color w:val="231F20"/>
                <w:spacing w:val="-7"/>
                <w:sz w:val="20"/>
              </w:rPr>
              <w:t xml:space="preserve"> </w:t>
            </w:r>
            <w:r w:rsidRPr="00B10D82">
              <w:rPr>
                <w:rFonts w:asciiTheme="majorHAnsi" w:hAnsiTheme="majorHAnsi"/>
                <w:color w:val="231F20"/>
                <w:sz w:val="20"/>
              </w:rPr>
              <w:t>Views</w:t>
            </w:r>
            <w:r w:rsidRPr="00B10D82">
              <w:rPr>
                <w:rFonts w:asciiTheme="majorHAnsi" w:hAnsiTheme="majorHAnsi"/>
                <w:color w:val="231F20"/>
                <w:spacing w:val="-7"/>
                <w:sz w:val="20"/>
              </w:rPr>
              <w:t xml:space="preserve"> </w:t>
            </w:r>
            <w:r w:rsidRPr="00B10D82">
              <w:rPr>
                <w:rFonts w:asciiTheme="majorHAnsi" w:hAnsiTheme="majorHAnsi"/>
                <w:color w:val="231F20"/>
                <w:sz w:val="20"/>
              </w:rPr>
              <w:t>•</w:t>
            </w:r>
            <w:r w:rsidRPr="00B10D82">
              <w:rPr>
                <w:rFonts w:asciiTheme="majorHAnsi" w:hAnsiTheme="majorHAnsi"/>
                <w:color w:val="231F20"/>
                <w:spacing w:val="-8"/>
                <w:sz w:val="20"/>
              </w:rPr>
              <w:t xml:space="preserve"> </w:t>
            </w:r>
            <w:r w:rsidRPr="00B10D82">
              <w:rPr>
                <w:rFonts w:asciiTheme="majorHAnsi" w:hAnsiTheme="majorHAnsi"/>
                <w:color w:val="231F20"/>
                <w:sz w:val="20"/>
              </w:rPr>
              <w:t>Childrens</w:t>
            </w:r>
            <w:r w:rsidRPr="00B10D82">
              <w:rPr>
                <w:rFonts w:asciiTheme="majorHAnsi" w:hAnsiTheme="majorHAnsi"/>
                <w:color w:val="231F20"/>
                <w:spacing w:val="-7"/>
                <w:sz w:val="20"/>
              </w:rPr>
              <w:t xml:space="preserve"> </w:t>
            </w:r>
            <w:r w:rsidRPr="00B10D82">
              <w:rPr>
                <w:rFonts w:asciiTheme="majorHAnsi" w:hAnsiTheme="majorHAnsi"/>
                <w:color w:val="231F20"/>
                <w:sz w:val="20"/>
              </w:rPr>
              <w:t>Views</w:t>
            </w:r>
            <w:r w:rsidRPr="00B10D82">
              <w:rPr>
                <w:rFonts w:asciiTheme="majorHAnsi" w:hAnsiTheme="majorHAnsi"/>
                <w:color w:val="231F20"/>
                <w:spacing w:val="-42"/>
                <w:sz w:val="20"/>
              </w:rPr>
              <w:t xml:space="preserve"> </w:t>
            </w:r>
            <w:r w:rsidRPr="00B10D82">
              <w:rPr>
                <w:rFonts w:asciiTheme="majorHAnsi" w:hAnsiTheme="majorHAnsi"/>
                <w:color w:val="231F20"/>
                <w:sz w:val="20"/>
              </w:rPr>
              <w:t>British</w:t>
            </w:r>
            <w:r w:rsidRPr="00B10D82">
              <w:rPr>
                <w:rFonts w:asciiTheme="majorHAnsi" w:hAnsiTheme="majorHAnsi"/>
                <w:color w:val="231F20"/>
                <w:spacing w:val="-3"/>
                <w:sz w:val="20"/>
              </w:rPr>
              <w:t xml:space="preserve"> </w:t>
            </w:r>
            <w:r w:rsidRPr="00B10D82">
              <w:rPr>
                <w:rFonts w:asciiTheme="majorHAnsi" w:hAnsiTheme="majorHAnsi"/>
                <w:color w:val="231F20"/>
                <w:sz w:val="20"/>
              </w:rPr>
              <w:t>Values</w:t>
            </w:r>
            <w:r w:rsidRPr="00B10D82">
              <w:rPr>
                <w:rFonts w:asciiTheme="majorHAnsi" w:hAnsiTheme="majorHAnsi"/>
                <w:color w:val="231F20"/>
                <w:spacing w:val="-2"/>
                <w:sz w:val="20"/>
              </w:rPr>
              <w:t xml:space="preserve"> </w:t>
            </w:r>
            <w:r w:rsidRPr="00B10D82">
              <w:rPr>
                <w:rFonts w:asciiTheme="majorHAnsi" w:hAnsiTheme="majorHAnsi"/>
                <w:color w:val="231F20"/>
                <w:sz w:val="20"/>
              </w:rPr>
              <w:t>•</w:t>
            </w:r>
            <w:r w:rsidRPr="00B10D82">
              <w:rPr>
                <w:rFonts w:asciiTheme="majorHAnsi" w:hAnsiTheme="majorHAnsi"/>
                <w:color w:val="231F20"/>
                <w:spacing w:val="-2"/>
                <w:sz w:val="20"/>
              </w:rPr>
              <w:t xml:space="preserve"> </w:t>
            </w:r>
            <w:r w:rsidRPr="00B10D82">
              <w:rPr>
                <w:rFonts w:asciiTheme="majorHAnsi" w:hAnsiTheme="majorHAnsi"/>
                <w:color w:val="231F20"/>
                <w:sz w:val="20"/>
              </w:rPr>
              <w:t>Assessment</w:t>
            </w:r>
            <w:r w:rsidRPr="00B10D82">
              <w:rPr>
                <w:rFonts w:asciiTheme="majorHAnsi" w:hAnsiTheme="majorHAnsi"/>
                <w:color w:val="231F20"/>
                <w:spacing w:val="-3"/>
                <w:sz w:val="20"/>
              </w:rPr>
              <w:t xml:space="preserve"> </w:t>
            </w:r>
            <w:r w:rsidRPr="00B10D82">
              <w:rPr>
                <w:rFonts w:asciiTheme="majorHAnsi" w:hAnsiTheme="majorHAnsi"/>
                <w:color w:val="231F20"/>
                <w:sz w:val="20"/>
              </w:rPr>
              <w:t>-</w:t>
            </w:r>
            <w:r w:rsidRPr="00B10D82">
              <w:rPr>
                <w:rFonts w:asciiTheme="majorHAnsi" w:hAnsiTheme="majorHAnsi"/>
                <w:color w:val="231F20"/>
                <w:spacing w:val="-2"/>
                <w:sz w:val="20"/>
              </w:rPr>
              <w:t xml:space="preserve"> </w:t>
            </w:r>
            <w:r w:rsidRPr="00B10D82">
              <w:rPr>
                <w:rFonts w:asciiTheme="majorHAnsi" w:hAnsiTheme="majorHAnsi"/>
                <w:color w:val="231F20"/>
                <w:sz w:val="20"/>
              </w:rPr>
              <w:t>Summative</w:t>
            </w:r>
          </w:p>
        </w:tc>
      </w:tr>
    </w:tbl>
    <w:p w14:paraId="313CA1AD" w14:textId="77777777" w:rsidR="00786474" w:rsidRDefault="00786474" w:rsidP="00786474">
      <w:pPr>
        <w:rPr>
          <w:sz w:val="20"/>
          <w:szCs w:val="20"/>
        </w:rPr>
      </w:pPr>
    </w:p>
    <w:p w14:paraId="49093C5D" w14:textId="030E22D2" w:rsidR="001902A7" w:rsidRDefault="001902A7" w:rsidP="00786474">
      <w:pPr>
        <w:rPr>
          <w:sz w:val="20"/>
          <w:szCs w:val="20"/>
        </w:rPr>
      </w:pPr>
      <w:r>
        <w:rPr>
          <w:sz w:val="20"/>
          <w:szCs w:val="20"/>
        </w:rPr>
        <w:br w:type="page"/>
      </w:r>
    </w:p>
    <w:p w14:paraId="7E1333A6" w14:textId="77777777" w:rsidR="00786474" w:rsidRDefault="00786474" w:rsidP="00786474">
      <w:pPr>
        <w:rPr>
          <w:sz w:val="20"/>
          <w:szCs w:val="20"/>
        </w:rPr>
      </w:pPr>
    </w:p>
    <w:p w14:paraId="507C077A" w14:textId="77777777" w:rsidR="006A130C" w:rsidRPr="001902A7" w:rsidRDefault="006A130C" w:rsidP="001C67DB">
      <w:pPr>
        <w:jc w:val="right"/>
        <w:rPr>
          <w:rFonts w:asciiTheme="minorHAnsi" w:hAnsiTheme="minorHAnsi" w:cstheme="minorHAnsi"/>
          <w:b/>
          <w:sz w:val="28"/>
          <w:szCs w:val="28"/>
        </w:rPr>
      </w:pPr>
      <w:r w:rsidRPr="001902A7">
        <w:rPr>
          <w:rFonts w:asciiTheme="minorHAnsi" w:hAnsiTheme="minorHAnsi" w:cstheme="minorHAnsi"/>
          <w:b/>
          <w:sz w:val="28"/>
          <w:szCs w:val="28"/>
        </w:rPr>
        <w:t xml:space="preserve">                                                                                                 Appendix 2 </w:t>
      </w:r>
    </w:p>
    <w:p w14:paraId="4137AFA2" w14:textId="77777777" w:rsidR="006A130C" w:rsidRPr="001902A7" w:rsidRDefault="006A130C" w:rsidP="006A130C">
      <w:pPr>
        <w:ind w:left="-567"/>
        <w:rPr>
          <w:rFonts w:asciiTheme="minorHAnsi" w:hAnsiTheme="minorHAnsi" w:cstheme="minorHAnsi"/>
          <w:b/>
          <w:sz w:val="28"/>
          <w:szCs w:val="28"/>
        </w:rPr>
      </w:pPr>
      <w:bookmarkStart w:id="13" w:name="_Hlk13655674"/>
      <w:r w:rsidRPr="001902A7">
        <w:rPr>
          <w:rFonts w:asciiTheme="minorHAnsi" w:hAnsiTheme="minorHAnsi" w:cstheme="minorHAnsi"/>
          <w:sz w:val="28"/>
          <w:szCs w:val="28"/>
        </w:rPr>
        <w:t xml:space="preserve">DfE Learning Outcomes Relationship Education </w:t>
      </w:r>
    </w:p>
    <w:p w14:paraId="1059AB4D" w14:textId="77777777" w:rsidR="006A130C" w:rsidRPr="001902A7" w:rsidRDefault="006A130C" w:rsidP="006A130C">
      <w:pPr>
        <w:ind w:left="-567"/>
        <w:rPr>
          <w:rFonts w:asciiTheme="minorHAnsi" w:hAnsiTheme="minorHAnsi" w:cstheme="minorHAnsi"/>
          <w:b/>
          <w:sz w:val="28"/>
          <w:szCs w:val="28"/>
        </w:rPr>
      </w:pPr>
      <w:r w:rsidRPr="001902A7">
        <w:rPr>
          <w:rFonts w:asciiTheme="minorHAnsi" w:hAnsiTheme="minorHAnsi" w:cstheme="minorHAnsi"/>
          <w:sz w:val="28"/>
          <w:szCs w:val="28"/>
        </w:rPr>
        <w:t xml:space="preserve">Key Stage 2 - </w:t>
      </w:r>
      <w:r w:rsidRPr="001902A7">
        <w:rPr>
          <w:rFonts w:asciiTheme="minorHAnsi" w:hAnsiTheme="minorHAnsi" w:cstheme="minorHAnsi"/>
          <w:bCs/>
          <w:sz w:val="28"/>
          <w:szCs w:val="28"/>
        </w:rPr>
        <w:t>By the end of primary school:</w:t>
      </w:r>
      <w:r w:rsidRPr="001902A7">
        <w:rPr>
          <w:rFonts w:asciiTheme="minorHAnsi" w:hAnsiTheme="minorHAnsi" w:cstheme="minorHAnsi"/>
          <w:b/>
          <w:bCs/>
          <w:sz w:val="24"/>
          <w:szCs w:val="24"/>
        </w:rPr>
        <w:t xml:space="preserve">  </w:t>
      </w:r>
    </w:p>
    <w:tbl>
      <w:tblPr>
        <w:tblW w:w="0" w:type="auto"/>
        <w:tblInd w:w="-552" w:type="dxa"/>
        <w:tblCellMar>
          <w:top w:w="15" w:type="dxa"/>
          <w:left w:w="15" w:type="dxa"/>
          <w:bottom w:w="15" w:type="dxa"/>
          <w:right w:w="15" w:type="dxa"/>
        </w:tblCellMar>
        <w:tblLook w:val="04A0" w:firstRow="1" w:lastRow="0" w:firstColumn="1" w:lastColumn="0" w:noHBand="0" w:noVBand="1"/>
      </w:tblPr>
      <w:tblGrid>
        <w:gridCol w:w="2183"/>
        <w:gridCol w:w="7561"/>
      </w:tblGrid>
      <w:tr w:rsidR="006A130C" w:rsidRPr="00E54E90" w14:paraId="22CDB4DC" w14:textId="77777777" w:rsidTr="000B635A">
        <w:tc>
          <w:tcPr>
            <w:tcW w:w="2183" w:type="dxa"/>
            <w:tcBorders>
              <w:top w:val="single" w:sz="4" w:space="0" w:color="000000"/>
              <w:left w:val="single" w:sz="4" w:space="0" w:color="000000"/>
              <w:bottom w:val="single" w:sz="4" w:space="0" w:color="000000"/>
              <w:right w:val="single" w:sz="4" w:space="0" w:color="000000"/>
            </w:tcBorders>
            <w:vAlign w:val="center"/>
            <w:hideMark/>
          </w:tcPr>
          <w:p w14:paraId="5B0D6D75" w14:textId="77777777" w:rsidR="006A130C" w:rsidRPr="00E54E90" w:rsidRDefault="006A130C" w:rsidP="000B635A">
            <w:pPr>
              <w:spacing w:before="100" w:beforeAutospacing="1" w:after="100" w:afterAutospacing="1"/>
              <w:rPr>
                <w:rFonts w:ascii="Times" w:hAnsi="Times"/>
                <w:sz w:val="24"/>
                <w:szCs w:val="24"/>
              </w:rPr>
            </w:pPr>
            <w:r w:rsidRPr="00E54E90">
              <w:rPr>
                <w:rFonts w:cs="Arial"/>
                <w:b/>
                <w:bCs/>
                <w:sz w:val="24"/>
                <w:szCs w:val="24"/>
              </w:rPr>
              <w:t xml:space="preserve">Families and people who care for me </w:t>
            </w:r>
          </w:p>
        </w:tc>
        <w:tc>
          <w:tcPr>
            <w:tcW w:w="7561" w:type="dxa"/>
            <w:tcBorders>
              <w:top w:val="single" w:sz="4" w:space="0" w:color="000000"/>
              <w:left w:val="single" w:sz="4" w:space="0" w:color="000000"/>
              <w:bottom w:val="single" w:sz="4" w:space="0" w:color="000000"/>
              <w:right w:val="single" w:sz="4" w:space="0" w:color="000000"/>
            </w:tcBorders>
            <w:vAlign w:val="center"/>
            <w:hideMark/>
          </w:tcPr>
          <w:p w14:paraId="2D2CFC18" w14:textId="77777777" w:rsidR="006A130C" w:rsidRPr="00E54E90" w:rsidRDefault="006A130C" w:rsidP="000B635A">
            <w:pPr>
              <w:spacing w:before="100" w:beforeAutospacing="1" w:after="100" w:afterAutospacing="1"/>
              <w:rPr>
                <w:rFonts w:ascii="Times" w:hAnsi="Times"/>
                <w:sz w:val="24"/>
                <w:szCs w:val="24"/>
              </w:rPr>
            </w:pPr>
            <w:r w:rsidRPr="00E54E90">
              <w:rPr>
                <w:rFonts w:cs="Arial"/>
                <w:sz w:val="24"/>
                <w:szCs w:val="24"/>
              </w:rPr>
              <w:t xml:space="preserve">Pupils should know </w:t>
            </w:r>
          </w:p>
          <w:p w14:paraId="31CFEF59" w14:textId="77777777" w:rsidR="006A130C" w:rsidRPr="00E54E90" w:rsidRDefault="006A130C" w:rsidP="006A130C">
            <w:pPr>
              <w:widowControl/>
              <w:numPr>
                <w:ilvl w:val="0"/>
                <w:numId w:val="10"/>
              </w:numPr>
              <w:autoSpaceDE/>
              <w:autoSpaceDN/>
              <w:spacing w:before="100" w:beforeAutospacing="1" w:after="100" w:afterAutospacing="1"/>
              <w:rPr>
                <w:rFonts w:ascii="SymbolMT" w:hAnsi="SymbolMT"/>
                <w:sz w:val="24"/>
                <w:szCs w:val="24"/>
              </w:rPr>
            </w:pPr>
            <w:r w:rsidRPr="00E54E90">
              <w:rPr>
                <w:rFonts w:cs="Arial"/>
                <w:sz w:val="24"/>
                <w:szCs w:val="24"/>
              </w:rPr>
              <w:t xml:space="preserve">that families are important for children growing up because they can give love, security and stability. </w:t>
            </w:r>
          </w:p>
          <w:p w14:paraId="111DFFE1" w14:textId="77777777" w:rsidR="006A130C" w:rsidRPr="00E54E90" w:rsidRDefault="006A130C" w:rsidP="006A130C">
            <w:pPr>
              <w:widowControl/>
              <w:numPr>
                <w:ilvl w:val="0"/>
                <w:numId w:val="10"/>
              </w:numPr>
              <w:autoSpaceDE/>
              <w:autoSpaceDN/>
              <w:spacing w:before="100" w:beforeAutospacing="1" w:after="100" w:afterAutospacing="1"/>
              <w:rPr>
                <w:rFonts w:ascii="SymbolMT" w:hAnsi="SymbolMT"/>
                <w:sz w:val="24"/>
                <w:szCs w:val="24"/>
              </w:rPr>
            </w:pPr>
            <w:r w:rsidRPr="00E54E90">
              <w:rPr>
                <w:rFonts w:cs="Arial"/>
                <w:sz w:val="24"/>
                <w:szCs w:val="24"/>
              </w:rPr>
              <w:t xml:space="preserve">the characteristics of healthy family life, commitment to each other, including in times of difficulty, protection and care for children and other family members, the importance of spending time together and sharing each other’s lives. </w:t>
            </w:r>
          </w:p>
          <w:p w14:paraId="46EE0659" w14:textId="77777777" w:rsidR="006A130C" w:rsidRPr="00E54E90" w:rsidRDefault="006A130C" w:rsidP="006A130C">
            <w:pPr>
              <w:widowControl/>
              <w:numPr>
                <w:ilvl w:val="0"/>
                <w:numId w:val="10"/>
              </w:numPr>
              <w:autoSpaceDE/>
              <w:autoSpaceDN/>
              <w:spacing w:before="100" w:beforeAutospacing="1" w:after="100" w:afterAutospacing="1"/>
              <w:rPr>
                <w:rFonts w:ascii="SymbolMT" w:hAnsi="SymbolMT"/>
                <w:sz w:val="24"/>
                <w:szCs w:val="24"/>
              </w:rPr>
            </w:pPr>
            <w:r w:rsidRPr="00E54E90">
              <w:rPr>
                <w:rFonts w:cs="Arial"/>
                <w:sz w:val="24"/>
                <w:szCs w:val="24"/>
              </w:rPr>
              <w:t xml:space="preserve">that others’ families, either in school or in the wider world, sometimes look different from their family, but that they should respect those differences and know that other children’s families are also </w:t>
            </w:r>
            <w:proofErr w:type="spellStart"/>
            <w:r w:rsidRPr="00E54E90">
              <w:rPr>
                <w:rFonts w:cs="Arial"/>
                <w:sz w:val="24"/>
                <w:szCs w:val="24"/>
              </w:rPr>
              <w:t>characterised</w:t>
            </w:r>
            <w:proofErr w:type="spellEnd"/>
            <w:r w:rsidRPr="00E54E90">
              <w:rPr>
                <w:rFonts w:cs="Arial"/>
                <w:sz w:val="24"/>
                <w:szCs w:val="24"/>
              </w:rPr>
              <w:t xml:space="preserve"> by love and care. </w:t>
            </w:r>
          </w:p>
          <w:p w14:paraId="3476533C" w14:textId="77777777" w:rsidR="006A130C" w:rsidRPr="00E54E90" w:rsidRDefault="006A130C" w:rsidP="006A130C">
            <w:pPr>
              <w:widowControl/>
              <w:numPr>
                <w:ilvl w:val="0"/>
                <w:numId w:val="10"/>
              </w:numPr>
              <w:autoSpaceDE/>
              <w:autoSpaceDN/>
              <w:spacing w:before="100" w:beforeAutospacing="1" w:after="100" w:afterAutospacing="1"/>
              <w:rPr>
                <w:rFonts w:ascii="SymbolMT" w:hAnsi="SymbolMT"/>
                <w:sz w:val="24"/>
                <w:szCs w:val="24"/>
              </w:rPr>
            </w:pPr>
            <w:r w:rsidRPr="00E54E90">
              <w:rPr>
                <w:rFonts w:cs="Arial"/>
                <w:sz w:val="24"/>
                <w:szCs w:val="24"/>
              </w:rPr>
              <w:t xml:space="preserve">that stable, caring relationships, which may be of different types, are at the heart of happy families, and are important for children’s security as they grow up. </w:t>
            </w:r>
          </w:p>
          <w:p w14:paraId="3A63E28A" w14:textId="77777777" w:rsidR="006A130C" w:rsidRPr="00E54E90" w:rsidRDefault="006A130C" w:rsidP="006A130C">
            <w:pPr>
              <w:widowControl/>
              <w:numPr>
                <w:ilvl w:val="0"/>
                <w:numId w:val="10"/>
              </w:numPr>
              <w:autoSpaceDE/>
              <w:autoSpaceDN/>
              <w:spacing w:before="100" w:beforeAutospacing="1" w:after="100" w:afterAutospacing="1"/>
              <w:rPr>
                <w:rFonts w:cs="Arial"/>
                <w:sz w:val="24"/>
                <w:szCs w:val="24"/>
              </w:rPr>
            </w:pPr>
            <w:r w:rsidRPr="00E54E90">
              <w:rPr>
                <w:rFonts w:cs="Arial"/>
                <w:sz w:val="24"/>
                <w:szCs w:val="24"/>
              </w:rPr>
              <w:t xml:space="preserve">That marriage (from 2013 available to both opposite and same sex couples in England and Wales) represents a formal and legally </w:t>
            </w:r>
            <w:proofErr w:type="spellStart"/>
            <w:r w:rsidRPr="00E54E90">
              <w:rPr>
                <w:rFonts w:cs="Arial"/>
                <w:sz w:val="24"/>
                <w:szCs w:val="24"/>
              </w:rPr>
              <w:t>recognised</w:t>
            </w:r>
            <w:proofErr w:type="spellEnd"/>
            <w:r w:rsidRPr="00E54E90">
              <w:rPr>
                <w:rFonts w:cs="Arial"/>
                <w:sz w:val="24"/>
                <w:szCs w:val="24"/>
              </w:rPr>
              <w:t xml:space="preserve"> commitment of two people to each other which is intended to be lifelong </w:t>
            </w:r>
          </w:p>
          <w:p w14:paraId="24F69563" w14:textId="77777777" w:rsidR="006A130C" w:rsidRPr="00E54E90" w:rsidRDefault="006A130C" w:rsidP="006A130C">
            <w:pPr>
              <w:widowControl/>
              <w:numPr>
                <w:ilvl w:val="0"/>
                <w:numId w:val="10"/>
              </w:numPr>
              <w:autoSpaceDE/>
              <w:autoSpaceDN/>
              <w:spacing w:before="100" w:beforeAutospacing="1" w:after="100" w:afterAutospacing="1"/>
              <w:rPr>
                <w:rFonts w:cs="Arial"/>
                <w:sz w:val="24"/>
                <w:szCs w:val="24"/>
              </w:rPr>
            </w:pPr>
            <w:r w:rsidRPr="00E54E90">
              <w:rPr>
                <w:rFonts w:cs="Arial"/>
                <w:sz w:val="24"/>
                <w:szCs w:val="24"/>
              </w:rPr>
              <w:t xml:space="preserve">How to </w:t>
            </w:r>
            <w:proofErr w:type="spellStart"/>
            <w:r w:rsidRPr="00E54E90">
              <w:rPr>
                <w:rFonts w:cs="Arial"/>
                <w:sz w:val="24"/>
                <w:szCs w:val="24"/>
              </w:rPr>
              <w:t>recognise</w:t>
            </w:r>
            <w:proofErr w:type="spellEnd"/>
            <w:r w:rsidRPr="00E54E90">
              <w:rPr>
                <w:rFonts w:cs="Arial"/>
                <w:sz w:val="24"/>
                <w:szCs w:val="24"/>
              </w:rPr>
              <w:t xml:space="preserve"> if family relationships are making them feel unhappy or unsafe, and how to seek </w:t>
            </w:r>
            <w:proofErr w:type="spellStart"/>
            <w:r w:rsidRPr="00E54E90">
              <w:rPr>
                <w:rFonts w:cs="Arial"/>
                <w:sz w:val="24"/>
                <w:szCs w:val="24"/>
              </w:rPr>
              <w:t>hep</w:t>
            </w:r>
            <w:proofErr w:type="spellEnd"/>
            <w:r w:rsidRPr="00E54E90">
              <w:rPr>
                <w:rFonts w:cs="Arial"/>
                <w:sz w:val="24"/>
                <w:szCs w:val="24"/>
              </w:rPr>
              <w:t xml:space="preserve"> or advice from others if needed. </w:t>
            </w:r>
          </w:p>
        </w:tc>
      </w:tr>
    </w:tbl>
    <w:p w14:paraId="48A010BF" w14:textId="77777777" w:rsidR="006A130C" w:rsidRPr="00E54E90" w:rsidRDefault="006A130C" w:rsidP="006A130C">
      <w:pPr>
        <w:spacing w:before="100" w:beforeAutospacing="1" w:after="100" w:afterAutospacing="1"/>
        <w:rPr>
          <w:rFonts w:ascii="Times" w:hAnsi="Times"/>
          <w:sz w:val="24"/>
          <w:szCs w:val="24"/>
        </w:rPr>
      </w:pPr>
    </w:p>
    <w:tbl>
      <w:tblPr>
        <w:tblW w:w="0" w:type="auto"/>
        <w:tblInd w:w="-552" w:type="dxa"/>
        <w:tblCellMar>
          <w:top w:w="15" w:type="dxa"/>
          <w:left w:w="15" w:type="dxa"/>
          <w:bottom w:w="15" w:type="dxa"/>
          <w:right w:w="15" w:type="dxa"/>
        </w:tblCellMar>
        <w:tblLook w:val="04A0" w:firstRow="1" w:lastRow="0" w:firstColumn="1" w:lastColumn="0" w:noHBand="0" w:noVBand="1"/>
      </w:tblPr>
      <w:tblGrid>
        <w:gridCol w:w="2311"/>
        <w:gridCol w:w="7481"/>
      </w:tblGrid>
      <w:tr w:rsidR="006A130C" w:rsidRPr="00E54E90" w14:paraId="62DB3E7A" w14:textId="77777777" w:rsidTr="000B635A">
        <w:tc>
          <w:tcPr>
            <w:tcW w:w="2311" w:type="dxa"/>
            <w:tcBorders>
              <w:top w:val="single" w:sz="4" w:space="0" w:color="000000"/>
              <w:left w:val="single" w:sz="4" w:space="0" w:color="000000"/>
              <w:bottom w:val="single" w:sz="4" w:space="0" w:color="000000"/>
              <w:right w:val="single" w:sz="4" w:space="0" w:color="000000"/>
            </w:tcBorders>
            <w:vAlign w:val="center"/>
            <w:hideMark/>
          </w:tcPr>
          <w:p w14:paraId="3FAF4B66" w14:textId="77777777" w:rsidR="006A130C" w:rsidRPr="00E54E90" w:rsidRDefault="006A130C" w:rsidP="000B635A">
            <w:pPr>
              <w:spacing w:before="100" w:beforeAutospacing="1" w:after="100" w:afterAutospacing="1"/>
              <w:rPr>
                <w:rFonts w:ascii="Times" w:hAnsi="Times"/>
                <w:sz w:val="24"/>
                <w:szCs w:val="24"/>
              </w:rPr>
            </w:pPr>
            <w:r w:rsidRPr="00E54E90">
              <w:rPr>
                <w:rFonts w:cs="Arial"/>
                <w:b/>
                <w:bCs/>
                <w:sz w:val="24"/>
                <w:szCs w:val="24"/>
              </w:rPr>
              <w:t xml:space="preserve">Caring friendships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2EC63FE" w14:textId="77777777" w:rsidR="006A130C" w:rsidRPr="00E54E90" w:rsidRDefault="006A130C" w:rsidP="000B635A">
            <w:pPr>
              <w:spacing w:before="100" w:beforeAutospacing="1" w:after="100" w:afterAutospacing="1"/>
              <w:rPr>
                <w:rFonts w:ascii="Times" w:hAnsi="Times"/>
                <w:sz w:val="24"/>
                <w:szCs w:val="24"/>
              </w:rPr>
            </w:pPr>
            <w:r w:rsidRPr="00E54E90">
              <w:rPr>
                <w:rFonts w:cs="Arial"/>
                <w:sz w:val="24"/>
                <w:szCs w:val="24"/>
              </w:rPr>
              <w:t xml:space="preserve">Pupils should know </w:t>
            </w:r>
          </w:p>
          <w:p w14:paraId="01C4DC3F" w14:textId="77777777" w:rsidR="006A130C" w:rsidRPr="00E54E90" w:rsidRDefault="006A130C" w:rsidP="006A130C">
            <w:pPr>
              <w:widowControl/>
              <w:numPr>
                <w:ilvl w:val="0"/>
                <w:numId w:val="11"/>
              </w:numPr>
              <w:autoSpaceDE/>
              <w:autoSpaceDN/>
              <w:spacing w:before="100" w:beforeAutospacing="1" w:after="100" w:afterAutospacing="1"/>
              <w:rPr>
                <w:rFonts w:ascii="SymbolMT" w:hAnsi="SymbolMT"/>
                <w:sz w:val="24"/>
                <w:szCs w:val="24"/>
              </w:rPr>
            </w:pPr>
            <w:r w:rsidRPr="00E54E90">
              <w:rPr>
                <w:rFonts w:cs="Arial"/>
                <w:sz w:val="24"/>
                <w:szCs w:val="24"/>
              </w:rPr>
              <w:t xml:space="preserve">how important friendships are in making us feel happy and secure, and how people choose and make friends. </w:t>
            </w:r>
          </w:p>
          <w:p w14:paraId="78420F9C" w14:textId="77777777" w:rsidR="006A130C" w:rsidRPr="00E54E90" w:rsidRDefault="006A130C" w:rsidP="006A130C">
            <w:pPr>
              <w:widowControl/>
              <w:numPr>
                <w:ilvl w:val="0"/>
                <w:numId w:val="11"/>
              </w:numPr>
              <w:autoSpaceDE/>
              <w:autoSpaceDN/>
              <w:spacing w:before="100" w:beforeAutospacing="1" w:after="100" w:afterAutospacing="1"/>
              <w:rPr>
                <w:rFonts w:ascii="SymbolMT" w:hAnsi="SymbolMT"/>
                <w:sz w:val="24"/>
                <w:szCs w:val="24"/>
              </w:rPr>
            </w:pPr>
            <w:r w:rsidRPr="00E54E90">
              <w:rPr>
                <w:rFonts w:cs="Arial"/>
                <w:sz w:val="24"/>
                <w:szCs w:val="24"/>
              </w:rPr>
              <w:t xml:space="preserve">the characteristics of friendships, including mutual respect, truthfulness, trustworthiness, loyalty, kindness, generosity, trust, sharing interests and experiences and support with problems and difficulties. </w:t>
            </w:r>
          </w:p>
          <w:p w14:paraId="195DD2C1" w14:textId="77777777" w:rsidR="006A130C" w:rsidRPr="00E54E90" w:rsidRDefault="006A130C" w:rsidP="006A130C">
            <w:pPr>
              <w:widowControl/>
              <w:numPr>
                <w:ilvl w:val="0"/>
                <w:numId w:val="11"/>
              </w:numPr>
              <w:autoSpaceDE/>
              <w:autoSpaceDN/>
              <w:spacing w:before="100" w:beforeAutospacing="1" w:after="100" w:afterAutospacing="1"/>
              <w:rPr>
                <w:rFonts w:ascii="SymbolMT" w:hAnsi="SymbolMT"/>
                <w:sz w:val="24"/>
                <w:szCs w:val="24"/>
              </w:rPr>
            </w:pPr>
            <w:r w:rsidRPr="00E54E90">
              <w:rPr>
                <w:rFonts w:cs="Arial"/>
                <w:sz w:val="24"/>
                <w:szCs w:val="24"/>
              </w:rPr>
              <w:t xml:space="preserve">that healthy friendships are positive and welcoming towards others, and do not make others feel lonely or excluded. </w:t>
            </w:r>
          </w:p>
          <w:p w14:paraId="3F6B02EA" w14:textId="77777777" w:rsidR="006A130C" w:rsidRPr="00E54E90" w:rsidRDefault="006A130C" w:rsidP="006A130C">
            <w:pPr>
              <w:widowControl/>
              <w:numPr>
                <w:ilvl w:val="0"/>
                <w:numId w:val="11"/>
              </w:numPr>
              <w:autoSpaceDE/>
              <w:autoSpaceDN/>
              <w:spacing w:before="100" w:beforeAutospacing="1" w:after="100" w:afterAutospacing="1"/>
              <w:rPr>
                <w:rFonts w:ascii="SymbolMT" w:hAnsi="SymbolMT"/>
                <w:sz w:val="24"/>
                <w:szCs w:val="24"/>
              </w:rPr>
            </w:pPr>
            <w:r w:rsidRPr="00E54E90">
              <w:rPr>
                <w:rFonts w:cs="Arial"/>
                <w:sz w:val="24"/>
                <w:szCs w:val="24"/>
              </w:rPr>
              <w:t xml:space="preserve">that most friendships have ups and downs, and that these can often be worked through so that the friendship is repaired or even strengthened, and that resorting to violence is never right. </w:t>
            </w:r>
          </w:p>
          <w:p w14:paraId="075BABD2" w14:textId="77777777" w:rsidR="006A130C" w:rsidRPr="00E54E90" w:rsidRDefault="006A130C" w:rsidP="006A130C">
            <w:pPr>
              <w:widowControl/>
              <w:numPr>
                <w:ilvl w:val="0"/>
                <w:numId w:val="11"/>
              </w:numPr>
              <w:autoSpaceDE/>
              <w:autoSpaceDN/>
              <w:spacing w:before="100" w:beforeAutospacing="1" w:after="100" w:afterAutospacing="1"/>
              <w:rPr>
                <w:rFonts w:ascii="SymbolMT" w:hAnsi="SymbolMT"/>
                <w:sz w:val="24"/>
                <w:szCs w:val="24"/>
              </w:rPr>
            </w:pPr>
            <w:r w:rsidRPr="00E54E90">
              <w:rPr>
                <w:rFonts w:cs="Arial"/>
                <w:sz w:val="24"/>
                <w:szCs w:val="24"/>
              </w:rPr>
              <w:t xml:space="preserve">how to </w:t>
            </w:r>
            <w:proofErr w:type="spellStart"/>
            <w:r w:rsidRPr="00E54E90">
              <w:rPr>
                <w:rFonts w:cs="Arial"/>
                <w:sz w:val="24"/>
                <w:szCs w:val="24"/>
              </w:rPr>
              <w:t>recognise</w:t>
            </w:r>
            <w:proofErr w:type="spellEnd"/>
            <w:r w:rsidRPr="00E54E90">
              <w:rPr>
                <w:rFonts w:cs="Arial"/>
                <w:sz w:val="24"/>
                <w:szCs w:val="24"/>
              </w:rPr>
              <w:t xml:space="preserve"> who to trust and who not to trust, how to judge when a friendship is making them feel unhappy or uncomfortable, </w:t>
            </w:r>
            <w:r w:rsidRPr="00E54E90">
              <w:rPr>
                <w:rFonts w:cs="Arial"/>
                <w:sz w:val="24"/>
                <w:szCs w:val="24"/>
              </w:rPr>
              <w:lastRenderedPageBreak/>
              <w:t xml:space="preserve">managing conflict, how to manage these situations and how to seek help or advice from others, if needed. </w:t>
            </w:r>
          </w:p>
        </w:tc>
      </w:tr>
      <w:tr w:rsidR="006A130C" w:rsidRPr="00E54E90" w14:paraId="7163D5A5" w14:textId="77777777" w:rsidTr="000B635A">
        <w:trPr>
          <w:trHeight w:val="5504"/>
        </w:trPr>
        <w:tc>
          <w:tcPr>
            <w:tcW w:w="2311" w:type="dxa"/>
            <w:tcBorders>
              <w:top w:val="single" w:sz="4" w:space="0" w:color="000000"/>
              <w:left w:val="single" w:sz="4" w:space="0" w:color="000000"/>
              <w:bottom w:val="single" w:sz="4" w:space="0" w:color="000000"/>
              <w:right w:val="single" w:sz="4" w:space="0" w:color="000000"/>
            </w:tcBorders>
            <w:vAlign w:val="center"/>
            <w:hideMark/>
          </w:tcPr>
          <w:p w14:paraId="0FF8A816" w14:textId="77777777" w:rsidR="006A130C" w:rsidRPr="00E54E90" w:rsidRDefault="006A130C" w:rsidP="000B635A">
            <w:pPr>
              <w:spacing w:before="100" w:beforeAutospacing="1" w:after="100" w:afterAutospacing="1"/>
              <w:rPr>
                <w:rFonts w:ascii="Times" w:hAnsi="Times"/>
                <w:sz w:val="24"/>
                <w:szCs w:val="24"/>
              </w:rPr>
            </w:pPr>
            <w:r w:rsidRPr="00E54E90">
              <w:rPr>
                <w:rFonts w:cs="Arial"/>
                <w:b/>
                <w:bCs/>
                <w:sz w:val="24"/>
                <w:szCs w:val="24"/>
              </w:rPr>
              <w:lastRenderedPageBreak/>
              <w:t xml:space="preserve">Respectful relationships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1551EB2" w14:textId="77777777" w:rsidR="006A130C" w:rsidRPr="00E54E90" w:rsidRDefault="006A130C" w:rsidP="000B635A">
            <w:pPr>
              <w:spacing w:before="100" w:beforeAutospacing="1" w:after="100" w:afterAutospacing="1"/>
              <w:rPr>
                <w:rFonts w:ascii="Times" w:hAnsi="Times"/>
                <w:sz w:val="24"/>
                <w:szCs w:val="24"/>
              </w:rPr>
            </w:pPr>
            <w:r w:rsidRPr="00E54E90">
              <w:rPr>
                <w:rFonts w:cs="Arial"/>
                <w:sz w:val="24"/>
                <w:szCs w:val="24"/>
              </w:rPr>
              <w:t xml:space="preserve">Pupils should know </w:t>
            </w:r>
          </w:p>
          <w:p w14:paraId="4987702D" w14:textId="77777777" w:rsidR="006A130C" w:rsidRPr="00E54E90" w:rsidRDefault="006A130C" w:rsidP="006A130C">
            <w:pPr>
              <w:widowControl/>
              <w:numPr>
                <w:ilvl w:val="0"/>
                <w:numId w:val="12"/>
              </w:numPr>
              <w:autoSpaceDE/>
              <w:autoSpaceDN/>
              <w:spacing w:before="100" w:beforeAutospacing="1" w:after="100" w:afterAutospacing="1"/>
              <w:rPr>
                <w:rFonts w:ascii="SymbolMT" w:hAnsi="SymbolMT"/>
                <w:sz w:val="24"/>
                <w:szCs w:val="24"/>
              </w:rPr>
            </w:pPr>
            <w:r w:rsidRPr="00E54E90">
              <w:rPr>
                <w:rFonts w:cs="Arial"/>
                <w:sz w:val="24"/>
                <w:szCs w:val="24"/>
              </w:rPr>
              <w:t xml:space="preserve">the importance of respecting others, even when they are very different from them (for example, physically, in character, personality or backgrounds), or make different choices or have different preferences or beliefs. </w:t>
            </w:r>
          </w:p>
          <w:p w14:paraId="6BE73C32" w14:textId="77777777" w:rsidR="006A130C" w:rsidRPr="00E54E90" w:rsidRDefault="006A130C" w:rsidP="006A130C">
            <w:pPr>
              <w:widowControl/>
              <w:numPr>
                <w:ilvl w:val="0"/>
                <w:numId w:val="12"/>
              </w:numPr>
              <w:autoSpaceDE/>
              <w:autoSpaceDN/>
              <w:spacing w:before="100" w:beforeAutospacing="1" w:after="100" w:afterAutospacing="1"/>
              <w:rPr>
                <w:rFonts w:ascii="SymbolMT" w:hAnsi="SymbolMT"/>
                <w:sz w:val="24"/>
                <w:szCs w:val="24"/>
              </w:rPr>
            </w:pPr>
            <w:r w:rsidRPr="00E54E90">
              <w:rPr>
                <w:rFonts w:cs="Arial"/>
                <w:sz w:val="24"/>
                <w:szCs w:val="24"/>
              </w:rPr>
              <w:t xml:space="preserve">practical steps they can take in a range of different contexts to improve or support respectful relationships. </w:t>
            </w:r>
          </w:p>
          <w:p w14:paraId="20FD3FCE" w14:textId="77777777" w:rsidR="006A130C" w:rsidRPr="00E54E90" w:rsidRDefault="006A130C" w:rsidP="006A130C">
            <w:pPr>
              <w:widowControl/>
              <w:numPr>
                <w:ilvl w:val="0"/>
                <w:numId w:val="12"/>
              </w:numPr>
              <w:autoSpaceDE/>
              <w:autoSpaceDN/>
              <w:spacing w:before="100" w:beforeAutospacing="1" w:after="100" w:afterAutospacing="1"/>
              <w:rPr>
                <w:rFonts w:ascii="SymbolMT" w:hAnsi="SymbolMT"/>
                <w:sz w:val="24"/>
                <w:szCs w:val="24"/>
              </w:rPr>
            </w:pPr>
            <w:r w:rsidRPr="00E54E90">
              <w:rPr>
                <w:rFonts w:cs="Arial"/>
                <w:sz w:val="24"/>
                <w:szCs w:val="24"/>
              </w:rPr>
              <w:t xml:space="preserve">the conventions of courtesy and manners. </w:t>
            </w:r>
          </w:p>
          <w:p w14:paraId="2E857C0E" w14:textId="77777777" w:rsidR="006A130C" w:rsidRPr="00E54E90" w:rsidRDefault="006A130C" w:rsidP="006A130C">
            <w:pPr>
              <w:widowControl/>
              <w:numPr>
                <w:ilvl w:val="0"/>
                <w:numId w:val="12"/>
              </w:numPr>
              <w:autoSpaceDE/>
              <w:autoSpaceDN/>
              <w:spacing w:before="100" w:beforeAutospacing="1" w:after="100" w:afterAutospacing="1"/>
              <w:rPr>
                <w:rFonts w:ascii="SymbolMT" w:hAnsi="SymbolMT"/>
                <w:sz w:val="24"/>
                <w:szCs w:val="24"/>
              </w:rPr>
            </w:pPr>
            <w:r w:rsidRPr="00E54E90">
              <w:rPr>
                <w:rFonts w:cs="Arial"/>
                <w:sz w:val="24"/>
                <w:szCs w:val="24"/>
              </w:rPr>
              <w:t xml:space="preserve">the importance of self-respect and how this links to their own happiness. </w:t>
            </w:r>
          </w:p>
          <w:p w14:paraId="51F50418" w14:textId="77777777" w:rsidR="006A130C" w:rsidRPr="00E54E90" w:rsidRDefault="006A130C" w:rsidP="006A130C">
            <w:pPr>
              <w:widowControl/>
              <w:numPr>
                <w:ilvl w:val="0"/>
                <w:numId w:val="12"/>
              </w:numPr>
              <w:autoSpaceDE/>
              <w:autoSpaceDN/>
              <w:spacing w:before="100" w:beforeAutospacing="1" w:after="100" w:afterAutospacing="1"/>
              <w:rPr>
                <w:rFonts w:ascii="SymbolMT" w:hAnsi="SymbolMT"/>
                <w:sz w:val="24"/>
                <w:szCs w:val="24"/>
              </w:rPr>
            </w:pPr>
            <w:r w:rsidRPr="00E54E90">
              <w:rPr>
                <w:rFonts w:cs="Arial"/>
                <w:sz w:val="24"/>
                <w:szCs w:val="24"/>
              </w:rPr>
              <w:t xml:space="preserve">that in school and in wider society they can expect to be treated with respect by others, and that in turn they should show due respect to others, including those in positions of authority. </w:t>
            </w:r>
          </w:p>
          <w:p w14:paraId="3FAAF2D9" w14:textId="77777777" w:rsidR="006A130C" w:rsidRPr="00E54E90" w:rsidRDefault="006A130C" w:rsidP="006A130C">
            <w:pPr>
              <w:widowControl/>
              <w:numPr>
                <w:ilvl w:val="0"/>
                <w:numId w:val="12"/>
              </w:numPr>
              <w:autoSpaceDE/>
              <w:autoSpaceDN/>
              <w:spacing w:before="100" w:beforeAutospacing="1" w:after="100" w:afterAutospacing="1"/>
              <w:rPr>
                <w:rFonts w:ascii="SymbolMT" w:hAnsi="SymbolMT"/>
                <w:sz w:val="24"/>
                <w:szCs w:val="24"/>
              </w:rPr>
            </w:pPr>
            <w:r w:rsidRPr="00E54E90">
              <w:rPr>
                <w:rFonts w:cs="Arial"/>
                <w:sz w:val="24"/>
                <w:szCs w:val="24"/>
              </w:rPr>
              <w:t xml:space="preserve">about different types of bullying (including cyber bullying), the impact of bullying, responsibilities of bystanders (primarily reporting bullying to an adult) and how to get help. </w:t>
            </w:r>
          </w:p>
          <w:p w14:paraId="1C33386A" w14:textId="77777777" w:rsidR="006A130C" w:rsidRPr="00E54E90" w:rsidRDefault="006A130C" w:rsidP="006A130C">
            <w:pPr>
              <w:widowControl/>
              <w:numPr>
                <w:ilvl w:val="0"/>
                <w:numId w:val="12"/>
              </w:numPr>
              <w:autoSpaceDE/>
              <w:autoSpaceDN/>
              <w:spacing w:before="100" w:beforeAutospacing="1" w:after="100" w:afterAutospacing="1"/>
              <w:rPr>
                <w:rFonts w:ascii="SymbolMT" w:hAnsi="SymbolMT"/>
                <w:sz w:val="24"/>
                <w:szCs w:val="24"/>
              </w:rPr>
            </w:pPr>
            <w:r w:rsidRPr="00E54E90">
              <w:rPr>
                <w:rFonts w:cs="Arial"/>
                <w:sz w:val="24"/>
                <w:szCs w:val="24"/>
              </w:rPr>
              <w:t xml:space="preserve">what a stereotype is, and how stereotypes can be unfair, negative or destructive. </w:t>
            </w:r>
          </w:p>
          <w:p w14:paraId="7407FC38" w14:textId="77777777" w:rsidR="006A130C" w:rsidRPr="00E54E90" w:rsidRDefault="006A130C" w:rsidP="006A130C">
            <w:pPr>
              <w:widowControl/>
              <w:numPr>
                <w:ilvl w:val="0"/>
                <w:numId w:val="12"/>
              </w:numPr>
              <w:autoSpaceDE/>
              <w:autoSpaceDN/>
              <w:spacing w:before="100" w:beforeAutospacing="1" w:after="100" w:afterAutospacing="1"/>
              <w:rPr>
                <w:rFonts w:ascii="SymbolMT" w:hAnsi="SymbolMT"/>
                <w:sz w:val="24"/>
                <w:szCs w:val="24"/>
              </w:rPr>
            </w:pPr>
            <w:r w:rsidRPr="00E54E90">
              <w:rPr>
                <w:rFonts w:cs="Arial"/>
                <w:sz w:val="24"/>
                <w:szCs w:val="24"/>
              </w:rPr>
              <w:t>the importance of permission seeking and giving in relationships with friends, peers and adults.</w:t>
            </w:r>
          </w:p>
        </w:tc>
      </w:tr>
    </w:tbl>
    <w:p w14:paraId="1E080AF6" w14:textId="77777777" w:rsidR="006A130C" w:rsidRPr="00E54E90" w:rsidRDefault="006A130C" w:rsidP="006A130C">
      <w:pPr>
        <w:rPr>
          <w:vanish/>
          <w:sz w:val="24"/>
          <w:szCs w:val="24"/>
        </w:rPr>
      </w:pPr>
    </w:p>
    <w:tbl>
      <w:tblPr>
        <w:tblpPr w:leftFromText="180" w:rightFromText="180" w:vertAnchor="text" w:horzAnchor="page" w:tblpX="724" w:tblpY="368"/>
        <w:tblW w:w="9924" w:type="dxa"/>
        <w:tblCellMar>
          <w:top w:w="15" w:type="dxa"/>
          <w:left w:w="15" w:type="dxa"/>
          <w:bottom w:w="15" w:type="dxa"/>
          <w:right w:w="15" w:type="dxa"/>
        </w:tblCellMar>
        <w:tblLook w:val="04A0" w:firstRow="1" w:lastRow="0" w:firstColumn="1" w:lastColumn="0" w:noHBand="0" w:noVBand="1"/>
      </w:tblPr>
      <w:tblGrid>
        <w:gridCol w:w="2470"/>
        <w:gridCol w:w="7454"/>
      </w:tblGrid>
      <w:tr w:rsidR="006A130C" w:rsidRPr="00E54E90" w14:paraId="0E06D3B9" w14:textId="77777777" w:rsidTr="000B635A">
        <w:tc>
          <w:tcPr>
            <w:tcW w:w="2470" w:type="dxa"/>
            <w:tcBorders>
              <w:top w:val="single" w:sz="4" w:space="0" w:color="000000"/>
              <w:left w:val="single" w:sz="4" w:space="0" w:color="000000"/>
              <w:bottom w:val="single" w:sz="4" w:space="0" w:color="000000"/>
              <w:right w:val="single" w:sz="4" w:space="0" w:color="000000"/>
            </w:tcBorders>
            <w:vAlign w:val="center"/>
            <w:hideMark/>
          </w:tcPr>
          <w:p w14:paraId="35994820" w14:textId="77777777" w:rsidR="006A130C" w:rsidRPr="00E54E90" w:rsidRDefault="006A130C" w:rsidP="000B635A">
            <w:pPr>
              <w:spacing w:before="100" w:beforeAutospacing="1" w:after="100" w:afterAutospacing="1"/>
              <w:rPr>
                <w:rFonts w:ascii="Times" w:hAnsi="Times"/>
                <w:sz w:val="24"/>
                <w:szCs w:val="24"/>
              </w:rPr>
            </w:pPr>
            <w:r w:rsidRPr="00E54E90">
              <w:rPr>
                <w:rFonts w:cs="Arial"/>
                <w:b/>
                <w:bCs/>
                <w:sz w:val="24"/>
                <w:szCs w:val="24"/>
              </w:rPr>
              <w:t xml:space="preserve">Online relationships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470B569" w14:textId="77777777" w:rsidR="006A130C" w:rsidRPr="00E54E90" w:rsidRDefault="006A130C" w:rsidP="000B635A">
            <w:pPr>
              <w:spacing w:before="100" w:beforeAutospacing="1" w:after="100" w:afterAutospacing="1"/>
              <w:rPr>
                <w:rFonts w:ascii="Times" w:hAnsi="Times"/>
                <w:sz w:val="24"/>
                <w:szCs w:val="24"/>
              </w:rPr>
            </w:pPr>
            <w:r w:rsidRPr="00E54E90">
              <w:rPr>
                <w:rFonts w:cs="Arial"/>
                <w:sz w:val="24"/>
                <w:szCs w:val="24"/>
              </w:rPr>
              <w:t xml:space="preserve">Pupils should know </w:t>
            </w:r>
          </w:p>
          <w:p w14:paraId="02EC696C" w14:textId="77777777" w:rsidR="006A130C" w:rsidRPr="00E54E90" w:rsidRDefault="006A130C" w:rsidP="006A130C">
            <w:pPr>
              <w:widowControl/>
              <w:numPr>
                <w:ilvl w:val="0"/>
                <w:numId w:val="13"/>
              </w:numPr>
              <w:autoSpaceDE/>
              <w:autoSpaceDN/>
              <w:spacing w:before="100" w:beforeAutospacing="1" w:after="100" w:afterAutospacing="1"/>
              <w:rPr>
                <w:rFonts w:ascii="SymbolMT" w:hAnsi="SymbolMT"/>
                <w:sz w:val="24"/>
                <w:szCs w:val="24"/>
              </w:rPr>
            </w:pPr>
            <w:r w:rsidRPr="00E54E90">
              <w:rPr>
                <w:rFonts w:cs="Arial"/>
                <w:sz w:val="24"/>
                <w:szCs w:val="24"/>
              </w:rPr>
              <w:t xml:space="preserve">that people sometimes behave differently online, including by pretending to be someone they are not. </w:t>
            </w:r>
          </w:p>
          <w:p w14:paraId="4294F368" w14:textId="77777777" w:rsidR="006A130C" w:rsidRPr="00E54E90" w:rsidRDefault="006A130C" w:rsidP="006A130C">
            <w:pPr>
              <w:widowControl/>
              <w:numPr>
                <w:ilvl w:val="0"/>
                <w:numId w:val="13"/>
              </w:numPr>
              <w:autoSpaceDE/>
              <w:autoSpaceDN/>
              <w:spacing w:before="100" w:beforeAutospacing="1" w:after="100" w:afterAutospacing="1"/>
              <w:rPr>
                <w:rFonts w:ascii="SymbolMT" w:hAnsi="SymbolMT"/>
                <w:sz w:val="24"/>
                <w:szCs w:val="24"/>
              </w:rPr>
            </w:pPr>
            <w:r w:rsidRPr="00E54E90">
              <w:rPr>
                <w:rFonts w:cs="Arial"/>
                <w:sz w:val="24"/>
                <w:szCs w:val="24"/>
              </w:rPr>
              <w:t xml:space="preserve">that the same principles apply to online relationships as to face-to- face relationships, including the importance of respect for others online including when we are anonymous. </w:t>
            </w:r>
          </w:p>
          <w:p w14:paraId="674AA5D6" w14:textId="77777777" w:rsidR="006A130C" w:rsidRPr="00E54E90" w:rsidRDefault="006A130C" w:rsidP="006A130C">
            <w:pPr>
              <w:widowControl/>
              <w:numPr>
                <w:ilvl w:val="0"/>
                <w:numId w:val="13"/>
              </w:numPr>
              <w:autoSpaceDE/>
              <w:autoSpaceDN/>
              <w:spacing w:before="100" w:beforeAutospacing="1" w:after="100" w:afterAutospacing="1"/>
              <w:rPr>
                <w:rFonts w:ascii="SymbolMT" w:hAnsi="SymbolMT"/>
                <w:sz w:val="24"/>
                <w:szCs w:val="24"/>
              </w:rPr>
            </w:pPr>
            <w:r w:rsidRPr="00E54E90">
              <w:rPr>
                <w:rFonts w:cs="Arial"/>
                <w:sz w:val="24"/>
                <w:szCs w:val="24"/>
              </w:rPr>
              <w:t xml:space="preserve">the rules and principles for keeping safe online, how to </w:t>
            </w:r>
            <w:proofErr w:type="spellStart"/>
            <w:r w:rsidRPr="00E54E90">
              <w:rPr>
                <w:rFonts w:cs="Arial"/>
                <w:sz w:val="24"/>
                <w:szCs w:val="24"/>
              </w:rPr>
              <w:t>recognise</w:t>
            </w:r>
            <w:proofErr w:type="spellEnd"/>
            <w:r w:rsidRPr="00E54E90">
              <w:rPr>
                <w:rFonts w:cs="Arial"/>
                <w:sz w:val="24"/>
                <w:szCs w:val="24"/>
              </w:rPr>
              <w:t xml:space="preserve"> risks, harmful content and contact, and how to report them. </w:t>
            </w:r>
          </w:p>
          <w:p w14:paraId="35C8F768" w14:textId="77777777" w:rsidR="006A130C" w:rsidRPr="00E54E90" w:rsidRDefault="006A130C" w:rsidP="006A130C">
            <w:pPr>
              <w:widowControl/>
              <w:numPr>
                <w:ilvl w:val="0"/>
                <w:numId w:val="13"/>
              </w:numPr>
              <w:autoSpaceDE/>
              <w:autoSpaceDN/>
              <w:spacing w:before="100" w:beforeAutospacing="1" w:after="100" w:afterAutospacing="1"/>
              <w:rPr>
                <w:rFonts w:ascii="SymbolMT" w:hAnsi="SymbolMT"/>
                <w:sz w:val="24"/>
                <w:szCs w:val="24"/>
              </w:rPr>
            </w:pPr>
            <w:r w:rsidRPr="00E54E90">
              <w:rPr>
                <w:rFonts w:cs="Arial"/>
                <w:sz w:val="24"/>
                <w:szCs w:val="24"/>
              </w:rPr>
              <w:t xml:space="preserve">how to critically consider their online friendships and sources of information including awareness of the risks associated with people they have never met. </w:t>
            </w:r>
          </w:p>
          <w:p w14:paraId="79C82380" w14:textId="77777777" w:rsidR="006A130C" w:rsidRPr="00E54E90" w:rsidRDefault="006A130C" w:rsidP="006A130C">
            <w:pPr>
              <w:widowControl/>
              <w:numPr>
                <w:ilvl w:val="0"/>
                <w:numId w:val="13"/>
              </w:numPr>
              <w:autoSpaceDE/>
              <w:autoSpaceDN/>
              <w:spacing w:before="100" w:beforeAutospacing="1" w:after="100" w:afterAutospacing="1"/>
              <w:rPr>
                <w:rFonts w:ascii="SymbolMT" w:hAnsi="SymbolMT"/>
                <w:sz w:val="24"/>
                <w:szCs w:val="24"/>
              </w:rPr>
            </w:pPr>
            <w:r w:rsidRPr="00E54E90">
              <w:rPr>
                <w:rFonts w:cs="Arial"/>
                <w:sz w:val="24"/>
                <w:szCs w:val="24"/>
              </w:rPr>
              <w:t xml:space="preserve">how information and data is shared and used online. </w:t>
            </w:r>
          </w:p>
        </w:tc>
      </w:tr>
      <w:tr w:rsidR="006A130C" w:rsidRPr="00E54E90" w14:paraId="5B24560A" w14:textId="77777777" w:rsidTr="000B635A">
        <w:tc>
          <w:tcPr>
            <w:tcW w:w="2470" w:type="dxa"/>
            <w:tcBorders>
              <w:top w:val="single" w:sz="4" w:space="0" w:color="000000"/>
              <w:left w:val="single" w:sz="4" w:space="0" w:color="000000"/>
              <w:bottom w:val="single" w:sz="4" w:space="0" w:color="000000"/>
              <w:right w:val="single" w:sz="4" w:space="0" w:color="000000"/>
            </w:tcBorders>
            <w:vAlign w:val="center"/>
            <w:hideMark/>
          </w:tcPr>
          <w:p w14:paraId="36F51B2D" w14:textId="77777777" w:rsidR="006A130C" w:rsidRPr="00E54E90" w:rsidRDefault="006A130C" w:rsidP="000B635A">
            <w:pPr>
              <w:spacing w:before="100" w:beforeAutospacing="1" w:after="100" w:afterAutospacing="1"/>
              <w:rPr>
                <w:rFonts w:ascii="Times" w:hAnsi="Times"/>
                <w:sz w:val="24"/>
                <w:szCs w:val="24"/>
              </w:rPr>
            </w:pPr>
            <w:r w:rsidRPr="00E54E90">
              <w:rPr>
                <w:rFonts w:cs="Arial"/>
                <w:b/>
                <w:bCs/>
                <w:sz w:val="24"/>
                <w:szCs w:val="24"/>
              </w:rPr>
              <w:t xml:space="preserve">Being safe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4206550" w14:textId="77777777" w:rsidR="006A130C" w:rsidRPr="00E54E90" w:rsidRDefault="006A130C" w:rsidP="000B635A">
            <w:pPr>
              <w:spacing w:before="100" w:beforeAutospacing="1" w:after="100" w:afterAutospacing="1"/>
              <w:rPr>
                <w:rFonts w:ascii="Times" w:hAnsi="Times"/>
                <w:sz w:val="24"/>
                <w:szCs w:val="24"/>
              </w:rPr>
            </w:pPr>
            <w:r w:rsidRPr="00E54E90">
              <w:rPr>
                <w:rFonts w:cs="Arial"/>
                <w:sz w:val="24"/>
                <w:szCs w:val="24"/>
              </w:rPr>
              <w:t xml:space="preserve">Pupils should know </w:t>
            </w:r>
          </w:p>
          <w:p w14:paraId="19DB9158" w14:textId="77777777" w:rsidR="006A130C" w:rsidRPr="00E54E90" w:rsidRDefault="006A130C" w:rsidP="006A130C">
            <w:pPr>
              <w:widowControl/>
              <w:numPr>
                <w:ilvl w:val="0"/>
                <w:numId w:val="14"/>
              </w:numPr>
              <w:autoSpaceDE/>
              <w:autoSpaceDN/>
              <w:spacing w:before="100" w:beforeAutospacing="1" w:after="100" w:afterAutospacing="1"/>
              <w:rPr>
                <w:rFonts w:ascii="SymbolMT" w:hAnsi="SymbolMT"/>
                <w:sz w:val="24"/>
                <w:szCs w:val="24"/>
              </w:rPr>
            </w:pPr>
            <w:r w:rsidRPr="00E54E90">
              <w:rPr>
                <w:rFonts w:cs="Arial"/>
                <w:sz w:val="24"/>
                <w:szCs w:val="24"/>
              </w:rPr>
              <w:t xml:space="preserve">what sorts of boundaries are appropriate in friendships with peers and others (including in a digital context). </w:t>
            </w:r>
          </w:p>
          <w:p w14:paraId="1763AA5F" w14:textId="77777777" w:rsidR="006A130C" w:rsidRPr="00E54E90" w:rsidRDefault="006A130C" w:rsidP="006A130C">
            <w:pPr>
              <w:widowControl/>
              <w:numPr>
                <w:ilvl w:val="0"/>
                <w:numId w:val="14"/>
              </w:numPr>
              <w:autoSpaceDE/>
              <w:autoSpaceDN/>
              <w:spacing w:before="100" w:beforeAutospacing="1" w:after="100" w:afterAutospacing="1"/>
              <w:rPr>
                <w:rFonts w:ascii="SymbolMT" w:hAnsi="SymbolMT"/>
                <w:sz w:val="24"/>
                <w:szCs w:val="24"/>
              </w:rPr>
            </w:pPr>
            <w:r w:rsidRPr="00E54E90">
              <w:rPr>
                <w:rFonts w:cs="Arial"/>
                <w:sz w:val="24"/>
                <w:szCs w:val="24"/>
              </w:rPr>
              <w:lastRenderedPageBreak/>
              <w:t xml:space="preserve">about the concept of privacy and the implications of it for both children and adults; including that it is not always right to keep secrets if they relate to being safe. </w:t>
            </w:r>
          </w:p>
          <w:p w14:paraId="658BCA56" w14:textId="77777777" w:rsidR="006A130C" w:rsidRPr="00E54E90" w:rsidRDefault="006A130C" w:rsidP="006A130C">
            <w:pPr>
              <w:widowControl/>
              <w:numPr>
                <w:ilvl w:val="0"/>
                <w:numId w:val="14"/>
              </w:numPr>
              <w:autoSpaceDE/>
              <w:autoSpaceDN/>
              <w:spacing w:before="100" w:beforeAutospacing="1" w:after="100" w:afterAutospacing="1"/>
              <w:rPr>
                <w:rFonts w:ascii="SymbolMT" w:hAnsi="SymbolMT"/>
                <w:sz w:val="24"/>
                <w:szCs w:val="24"/>
              </w:rPr>
            </w:pPr>
            <w:r w:rsidRPr="00E54E90">
              <w:rPr>
                <w:rFonts w:cs="Arial"/>
                <w:sz w:val="24"/>
                <w:szCs w:val="24"/>
              </w:rPr>
              <w:t xml:space="preserve">that each person’s body belongs to them, and the differences between appropriate and inappropriate or unsafe physical, and other, contact. </w:t>
            </w:r>
          </w:p>
          <w:p w14:paraId="3EDE3E8D" w14:textId="77777777" w:rsidR="006A130C" w:rsidRPr="00E54E90" w:rsidRDefault="006A130C" w:rsidP="006A130C">
            <w:pPr>
              <w:widowControl/>
              <w:numPr>
                <w:ilvl w:val="0"/>
                <w:numId w:val="14"/>
              </w:numPr>
              <w:autoSpaceDE/>
              <w:autoSpaceDN/>
              <w:spacing w:before="100" w:beforeAutospacing="1" w:after="100" w:afterAutospacing="1"/>
              <w:rPr>
                <w:rFonts w:ascii="SymbolMT" w:hAnsi="SymbolMT"/>
                <w:sz w:val="24"/>
                <w:szCs w:val="24"/>
              </w:rPr>
            </w:pPr>
            <w:r w:rsidRPr="00E54E90">
              <w:rPr>
                <w:rFonts w:cs="Arial"/>
                <w:sz w:val="24"/>
                <w:szCs w:val="24"/>
              </w:rPr>
              <w:t xml:space="preserve">how to respond safely and appropriately to adults they may encounter (in all contexts, including online) whom they do not know. </w:t>
            </w:r>
          </w:p>
          <w:p w14:paraId="6F1283FB" w14:textId="77777777" w:rsidR="006A130C" w:rsidRPr="00E54E90" w:rsidRDefault="006A130C" w:rsidP="006A130C">
            <w:pPr>
              <w:widowControl/>
              <w:numPr>
                <w:ilvl w:val="0"/>
                <w:numId w:val="14"/>
              </w:numPr>
              <w:autoSpaceDE/>
              <w:autoSpaceDN/>
              <w:spacing w:before="100" w:beforeAutospacing="1" w:after="100" w:afterAutospacing="1"/>
              <w:rPr>
                <w:rFonts w:ascii="SymbolMT" w:hAnsi="SymbolMT"/>
                <w:sz w:val="24"/>
                <w:szCs w:val="24"/>
              </w:rPr>
            </w:pPr>
            <w:r w:rsidRPr="00E54E90">
              <w:rPr>
                <w:rFonts w:cs="Arial"/>
                <w:sz w:val="24"/>
                <w:szCs w:val="24"/>
              </w:rPr>
              <w:t xml:space="preserve">how to </w:t>
            </w:r>
            <w:proofErr w:type="spellStart"/>
            <w:r w:rsidRPr="00E54E90">
              <w:rPr>
                <w:rFonts w:cs="Arial"/>
                <w:sz w:val="24"/>
                <w:szCs w:val="24"/>
              </w:rPr>
              <w:t>recognise</w:t>
            </w:r>
            <w:proofErr w:type="spellEnd"/>
            <w:r w:rsidRPr="00E54E90">
              <w:rPr>
                <w:rFonts w:cs="Arial"/>
                <w:sz w:val="24"/>
                <w:szCs w:val="24"/>
              </w:rPr>
              <w:t xml:space="preserve"> and report feelings of being unsafe or feeling bad about any adult. </w:t>
            </w:r>
          </w:p>
          <w:p w14:paraId="345E2F71" w14:textId="77777777" w:rsidR="006A130C" w:rsidRPr="00E54E90" w:rsidRDefault="006A130C" w:rsidP="006A130C">
            <w:pPr>
              <w:widowControl/>
              <w:numPr>
                <w:ilvl w:val="0"/>
                <w:numId w:val="14"/>
              </w:numPr>
              <w:autoSpaceDE/>
              <w:autoSpaceDN/>
              <w:spacing w:before="100" w:beforeAutospacing="1" w:after="100" w:afterAutospacing="1"/>
              <w:rPr>
                <w:rFonts w:ascii="SymbolMT" w:hAnsi="SymbolMT"/>
                <w:sz w:val="24"/>
                <w:szCs w:val="24"/>
              </w:rPr>
            </w:pPr>
            <w:r w:rsidRPr="00E54E90">
              <w:rPr>
                <w:rFonts w:cs="Arial"/>
                <w:sz w:val="24"/>
                <w:szCs w:val="24"/>
              </w:rPr>
              <w:t xml:space="preserve">how to ask for advice or help for themselves or others, and to keep trying until they are heard. </w:t>
            </w:r>
          </w:p>
          <w:p w14:paraId="1C4ED440" w14:textId="77777777" w:rsidR="006A130C" w:rsidRPr="00E54E90" w:rsidRDefault="006A130C" w:rsidP="006A130C">
            <w:pPr>
              <w:widowControl/>
              <w:numPr>
                <w:ilvl w:val="0"/>
                <w:numId w:val="14"/>
              </w:numPr>
              <w:autoSpaceDE/>
              <w:autoSpaceDN/>
              <w:spacing w:before="100" w:beforeAutospacing="1" w:after="100" w:afterAutospacing="1"/>
              <w:rPr>
                <w:rFonts w:ascii="SymbolMT" w:hAnsi="SymbolMT"/>
                <w:sz w:val="24"/>
                <w:szCs w:val="24"/>
              </w:rPr>
            </w:pPr>
            <w:r w:rsidRPr="00E54E90">
              <w:rPr>
                <w:rFonts w:cs="Arial"/>
                <w:sz w:val="24"/>
                <w:szCs w:val="24"/>
              </w:rPr>
              <w:t xml:space="preserve">how to report concerns or abuse, and the vocabulary and confidence needed to do so. </w:t>
            </w:r>
          </w:p>
          <w:p w14:paraId="173158B2" w14:textId="77777777" w:rsidR="006A130C" w:rsidRPr="00E54E90" w:rsidRDefault="006A130C" w:rsidP="006A130C">
            <w:pPr>
              <w:widowControl/>
              <w:numPr>
                <w:ilvl w:val="0"/>
                <w:numId w:val="14"/>
              </w:numPr>
              <w:autoSpaceDE/>
              <w:autoSpaceDN/>
              <w:spacing w:before="100" w:beforeAutospacing="1" w:after="100" w:afterAutospacing="1"/>
              <w:rPr>
                <w:rFonts w:ascii="SymbolMT" w:hAnsi="SymbolMT"/>
                <w:sz w:val="24"/>
                <w:szCs w:val="24"/>
              </w:rPr>
            </w:pPr>
            <w:r w:rsidRPr="00E54E90">
              <w:rPr>
                <w:rFonts w:cs="Arial"/>
                <w:sz w:val="24"/>
                <w:szCs w:val="24"/>
              </w:rPr>
              <w:t xml:space="preserve">where to get advice e.g. family, school and/or other sources. </w:t>
            </w:r>
          </w:p>
        </w:tc>
      </w:tr>
    </w:tbl>
    <w:p w14:paraId="1C05B260" w14:textId="77777777" w:rsidR="006A130C" w:rsidRPr="00E54E90" w:rsidRDefault="006A130C" w:rsidP="006A130C">
      <w:pPr>
        <w:ind w:left="-709"/>
        <w:jc w:val="both"/>
        <w:rPr>
          <w:b/>
          <w:sz w:val="24"/>
          <w:szCs w:val="24"/>
        </w:rPr>
      </w:pPr>
      <w:proofErr w:type="gramStart"/>
      <w:r w:rsidRPr="00E54E90">
        <w:rPr>
          <w:b/>
          <w:sz w:val="24"/>
          <w:szCs w:val="24"/>
        </w:rPr>
        <w:lastRenderedPageBreak/>
        <w:t>DfE  KS</w:t>
      </w:r>
      <w:proofErr w:type="gramEnd"/>
      <w:r w:rsidRPr="00E54E90">
        <w:rPr>
          <w:b/>
          <w:sz w:val="24"/>
          <w:szCs w:val="24"/>
        </w:rPr>
        <w:t xml:space="preserve"> 2 Learning Outcomes Health Education – Changing adolescent body </w:t>
      </w: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1"/>
        <w:gridCol w:w="8244"/>
      </w:tblGrid>
      <w:tr w:rsidR="006A130C" w:rsidRPr="00E54E90" w14:paraId="1E6EBF4F" w14:textId="77777777" w:rsidTr="000B635A">
        <w:tc>
          <w:tcPr>
            <w:tcW w:w="1821" w:type="dxa"/>
            <w:shd w:val="clear" w:color="auto" w:fill="auto"/>
          </w:tcPr>
          <w:p w14:paraId="2198C034" w14:textId="77777777" w:rsidR="006A130C" w:rsidRPr="00E54E90" w:rsidRDefault="006A130C" w:rsidP="000B635A">
            <w:pPr>
              <w:spacing w:before="100" w:beforeAutospacing="1" w:after="100" w:afterAutospacing="1"/>
              <w:rPr>
                <w:b/>
                <w:sz w:val="24"/>
                <w:szCs w:val="24"/>
              </w:rPr>
            </w:pPr>
            <w:r w:rsidRPr="00E54E90">
              <w:rPr>
                <w:b/>
                <w:sz w:val="24"/>
                <w:szCs w:val="24"/>
              </w:rPr>
              <w:t xml:space="preserve">Changing adolescent body </w:t>
            </w:r>
          </w:p>
        </w:tc>
        <w:tc>
          <w:tcPr>
            <w:tcW w:w="8244" w:type="dxa"/>
            <w:shd w:val="clear" w:color="auto" w:fill="auto"/>
          </w:tcPr>
          <w:p w14:paraId="7C124E9F" w14:textId="77777777" w:rsidR="006A130C" w:rsidRPr="00E54E90" w:rsidRDefault="006A130C" w:rsidP="000B635A">
            <w:pPr>
              <w:spacing w:before="100" w:beforeAutospacing="1" w:after="100" w:afterAutospacing="1"/>
              <w:rPr>
                <w:sz w:val="24"/>
                <w:szCs w:val="24"/>
              </w:rPr>
            </w:pPr>
            <w:r w:rsidRPr="00E54E90">
              <w:rPr>
                <w:sz w:val="24"/>
                <w:szCs w:val="24"/>
              </w:rPr>
              <w:t>Pupils Should know:</w:t>
            </w:r>
          </w:p>
          <w:p w14:paraId="655F31C1" w14:textId="77777777" w:rsidR="006A130C" w:rsidRPr="00E54E90" w:rsidRDefault="006A130C" w:rsidP="006A130C">
            <w:pPr>
              <w:widowControl/>
              <w:numPr>
                <w:ilvl w:val="0"/>
                <w:numId w:val="4"/>
              </w:numPr>
              <w:autoSpaceDE/>
              <w:autoSpaceDN/>
              <w:spacing w:before="100" w:beforeAutospacing="1" w:after="100" w:afterAutospacing="1"/>
              <w:rPr>
                <w:sz w:val="24"/>
                <w:szCs w:val="24"/>
              </w:rPr>
            </w:pPr>
            <w:r w:rsidRPr="00E54E90">
              <w:rPr>
                <w:sz w:val="24"/>
                <w:szCs w:val="24"/>
              </w:rPr>
              <w:t xml:space="preserve">Key facts about puberty and the changing adolescent body, particularly from age 9 through to age11, including physical and emotional changes </w:t>
            </w:r>
          </w:p>
          <w:p w14:paraId="1004AD08" w14:textId="77777777" w:rsidR="006A130C" w:rsidRPr="00E54E90" w:rsidRDefault="006A130C" w:rsidP="006A130C">
            <w:pPr>
              <w:widowControl/>
              <w:numPr>
                <w:ilvl w:val="0"/>
                <w:numId w:val="4"/>
              </w:numPr>
              <w:autoSpaceDE/>
              <w:autoSpaceDN/>
              <w:spacing w:before="100" w:beforeAutospacing="1" w:after="100" w:afterAutospacing="1"/>
              <w:rPr>
                <w:sz w:val="24"/>
                <w:szCs w:val="24"/>
              </w:rPr>
            </w:pPr>
            <w:r w:rsidRPr="00E54E90">
              <w:rPr>
                <w:sz w:val="24"/>
                <w:szCs w:val="24"/>
              </w:rPr>
              <w:t xml:space="preserve">About the menstrual wellbeing including the key facts about the menstrual cycle. </w:t>
            </w:r>
          </w:p>
        </w:tc>
      </w:tr>
      <w:bookmarkEnd w:id="13"/>
    </w:tbl>
    <w:p w14:paraId="19AE0468" w14:textId="6EFF27FF" w:rsidR="001C67DB" w:rsidRDefault="001C67DB" w:rsidP="006A130C">
      <w:pPr>
        <w:spacing w:before="100" w:beforeAutospacing="1" w:after="100" w:afterAutospacing="1"/>
        <w:rPr>
          <w:b/>
          <w:sz w:val="24"/>
          <w:szCs w:val="24"/>
        </w:rPr>
      </w:pPr>
    </w:p>
    <w:p w14:paraId="4EC8234D" w14:textId="6F30DCD3" w:rsidR="006A130C" w:rsidRPr="00E54E90" w:rsidRDefault="001C67DB" w:rsidP="001C67DB">
      <w:pPr>
        <w:rPr>
          <w:b/>
          <w:sz w:val="24"/>
          <w:szCs w:val="24"/>
        </w:rPr>
      </w:pPr>
      <w:r>
        <w:rPr>
          <w:b/>
          <w:sz w:val="24"/>
          <w:szCs w:val="24"/>
        </w:rPr>
        <w:br w:type="page"/>
      </w:r>
    </w:p>
    <w:p w14:paraId="5675B00E" w14:textId="77777777" w:rsidR="0071278A" w:rsidRDefault="0071278A" w:rsidP="0071278A">
      <w:pPr>
        <w:spacing w:before="100" w:beforeAutospacing="1" w:after="100" w:afterAutospacing="1"/>
        <w:jc w:val="right"/>
        <w:rPr>
          <w:rFonts w:asciiTheme="minorHAnsi" w:hAnsiTheme="minorHAnsi" w:cstheme="minorHAnsi"/>
          <w:b/>
          <w:sz w:val="28"/>
          <w:szCs w:val="28"/>
        </w:rPr>
      </w:pPr>
      <w:r w:rsidRPr="00A90560">
        <w:rPr>
          <w:rFonts w:asciiTheme="minorHAnsi" w:hAnsiTheme="minorHAnsi" w:cstheme="minorHAnsi"/>
          <w:b/>
          <w:sz w:val="28"/>
          <w:szCs w:val="28"/>
          <w:highlight w:val="yellow"/>
        </w:rPr>
        <w:lastRenderedPageBreak/>
        <w:t>Appendix 3</w:t>
      </w:r>
    </w:p>
    <w:p w14:paraId="1A7853D2" w14:textId="2750E12A" w:rsidR="00A90560" w:rsidRPr="001C67DB" w:rsidRDefault="00A90560" w:rsidP="0071278A">
      <w:pPr>
        <w:spacing w:before="100" w:beforeAutospacing="1" w:after="100" w:afterAutospacing="1"/>
        <w:jc w:val="right"/>
        <w:rPr>
          <w:rFonts w:asciiTheme="minorHAnsi" w:hAnsiTheme="minorHAnsi" w:cstheme="minorHAnsi"/>
          <w:b/>
          <w:sz w:val="28"/>
          <w:szCs w:val="28"/>
        </w:rPr>
      </w:pPr>
      <w:r w:rsidRPr="00A90560">
        <w:rPr>
          <w:rFonts w:asciiTheme="minorHAnsi" w:hAnsiTheme="minorHAnsi" w:cstheme="minorHAnsi"/>
          <w:b/>
          <w:sz w:val="28"/>
          <w:szCs w:val="28"/>
          <w:highlight w:val="yellow"/>
        </w:rPr>
        <w:t xml:space="preserve">Remove this </w:t>
      </w:r>
      <w:proofErr w:type="gramStart"/>
      <w:r w:rsidRPr="00A90560">
        <w:rPr>
          <w:rFonts w:asciiTheme="minorHAnsi" w:hAnsiTheme="minorHAnsi" w:cstheme="minorHAnsi"/>
          <w:b/>
          <w:sz w:val="28"/>
          <w:szCs w:val="28"/>
          <w:highlight w:val="yellow"/>
        </w:rPr>
        <w:t>appendix</w:t>
      </w:r>
      <w:proofErr w:type="gramEnd"/>
    </w:p>
    <w:p w14:paraId="7BEFDBBA" w14:textId="77777777" w:rsidR="0071278A" w:rsidRPr="00E04F6F" w:rsidRDefault="0071278A" w:rsidP="0071278A">
      <w:pPr>
        <w:rPr>
          <w:rFonts w:cs="Arial"/>
          <w:sz w:val="20"/>
          <w:szCs w:val="20"/>
        </w:rPr>
      </w:pPr>
      <w:r w:rsidRPr="00E04F6F">
        <w:rPr>
          <w:rFonts w:cs="Arial"/>
          <w:sz w:val="20"/>
          <w:szCs w:val="20"/>
        </w:rPr>
        <w:t xml:space="preserve">Sample letter to parents – </w:t>
      </w:r>
    </w:p>
    <w:p w14:paraId="3BCD7C2F" w14:textId="77777777" w:rsidR="0071278A" w:rsidRPr="00E04F6F" w:rsidRDefault="0071278A" w:rsidP="0071278A">
      <w:pPr>
        <w:rPr>
          <w:rFonts w:cs="Arial"/>
          <w:sz w:val="20"/>
          <w:szCs w:val="20"/>
        </w:rPr>
      </w:pPr>
      <w:r w:rsidRPr="00E04F6F">
        <w:rPr>
          <w:rFonts w:cs="Arial"/>
          <w:b/>
          <w:sz w:val="20"/>
          <w:szCs w:val="20"/>
        </w:rPr>
        <w:t xml:space="preserve">Send prior to delivery - half term before and /or insert into prospectus </w:t>
      </w:r>
    </w:p>
    <w:p w14:paraId="5521FC74" w14:textId="77777777" w:rsidR="0071278A" w:rsidRPr="00167FD1" w:rsidRDefault="0071278A" w:rsidP="0071278A">
      <w:pPr>
        <w:jc w:val="both"/>
        <w:rPr>
          <w:rFonts w:ascii="Comic Sans MS" w:hAnsi="Comic Sans MS" w:cs="Arial"/>
          <w:b/>
          <w:sz w:val="20"/>
          <w:szCs w:val="20"/>
        </w:rPr>
      </w:pPr>
      <w:r w:rsidRPr="00167FD1">
        <w:rPr>
          <w:rFonts w:ascii="Comic Sans MS" w:hAnsi="Comic Sans MS" w:cs="Arial"/>
          <w:b/>
          <w:sz w:val="20"/>
          <w:szCs w:val="20"/>
        </w:rPr>
        <w:t xml:space="preserve">RE: </w:t>
      </w:r>
      <w:r>
        <w:rPr>
          <w:rFonts w:ascii="Comic Sans MS" w:hAnsi="Comic Sans MS" w:cs="Arial"/>
          <w:b/>
          <w:sz w:val="20"/>
          <w:szCs w:val="20"/>
        </w:rPr>
        <w:t>S</w:t>
      </w:r>
      <w:r w:rsidRPr="00167FD1">
        <w:rPr>
          <w:rFonts w:ascii="Comic Sans MS" w:hAnsi="Comic Sans MS" w:cs="Arial"/>
          <w:b/>
          <w:sz w:val="20"/>
          <w:szCs w:val="20"/>
        </w:rPr>
        <w:t xml:space="preserve">tatutory curriculum of Relationship Education and Health Education 2020 plus invite to </w:t>
      </w:r>
      <w:r>
        <w:rPr>
          <w:rFonts w:ascii="Comic Sans MS" w:hAnsi="Comic Sans MS" w:cs="Arial"/>
          <w:b/>
          <w:sz w:val="20"/>
          <w:szCs w:val="20"/>
        </w:rPr>
        <w:t>an</w:t>
      </w:r>
      <w:r w:rsidRPr="00167FD1">
        <w:rPr>
          <w:rFonts w:ascii="Comic Sans MS" w:hAnsi="Comic Sans MS" w:cs="Arial"/>
          <w:b/>
          <w:sz w:val="20"/>
          <w:szCs w:val="20"/>
        </w:rPr>
        <w:t xml:space="preserve"> information event </w:t>
      </w:r>
      <w:r w:rsidRPr="00354CF7">
        <w:rPr>
          <w:rFonts w:ascii="Comic Sans MS" w:hAnsi="Comic Sans MS" w:cs="Arial"/>
          <w:b/>
          <w:color w:val="FF0000"/>
          <w:sz w:val="20"/>
          <w:szCs w:val="20"/>
        </w:rPr>
        <w:t>XXXXXXXXXXXXXXXX</w:t>
      </w:r>
      <w:r>
        <w:rPr>
          <w:rFonts w:ascii="Comic Sans MS" w:hAnsi="Comic Sans MS" w:cs="Arial"/>
          <w:b/>
          <w:sz w:val="20"/>
          <w:szCs w:val="20"/>
        </w:rPr>
        <w:t xml:space="preserve"> in the school hall</w:t>
      </w:r>
      <w:r w:rsidRPr="00167FD1">
        <w:rPr>
          <w:rFonts w:ascii="Comic Sans MS" w:hAnsi="Comic Sans MS" w:cs="Arial"/>
          <w:b/>
          <w:sz w:val="20"/>
          <w:szCs w:val="20"/>
        </w:rPr>
        <w:t>.</w:t>
      </w:r>
    </w:p>
    <w:p w14:paraId="13DEBEC4" w14:textId="77777777" w:rsidR="0071278A" w:rsidRPr="00167FD1" w:rsidRDefault="0071278A" w:rsidP="0071278A">
      <w:pPr>
        <w:jc w:val="both"/>
        <w:rPr>
          <w:rFonts w:ascii="Comic Sans MS" w:hAnsi="Comic Sans MS" w:cs="Arial"/>
          <w:sz w:val="20"/>
          <w:szCs w:val="20"/>
        </w:rPr>
      </w:pPr>
      <w:r w:rsidRPr="00167FD1">
        <w:rPr>
          <w:rFonts w:ascii="Comic Sans MS" w:hAnsi="Comic Sans MS" w:cs="Arial"/>
          <w:sz w:val="20"/>
          <w:szCs w:val="20"/>
        </w:rPr>
        <w:t xml:space="preserve">Dear Parent / Carer, </w:t>
      </w:r>
    </w:p>
    <w:p w14:paraId="634929C3" w14:textId="77777777" w:rsidR="0071278A" w:rsidRPr="00167FD1" w:rsidRDefault="0071278A" w:rsidP="0071278A">
      <w:pPr>
        <w:jc w:val="both"/>
        <w:rPr>
          <w:rFonts w:ascii="Comic Sans MS" w:hAnsi="Comic Sans MS" w:cs="Arial"/>
          <w:sz w:val="20"/>
          <w:szCs w:val="20"/>
        </w:rPr>
      </w:pPr>
      <w:r w:rsidRPr="00167FD1">
        <w:rPr>
          <w:rFonts w:ascii="Comic Sans MS" w:hAnsi="Comic Sans MS" w:cs="Arial"/>
          <w:sz w:val="20"/>
          <w:szCs w:val="20"/>
        </w:rPr>
        <w:t xml:space="preserve">You may </w:t>
      </w:r>
      <w:r>
        <w:rPr>
          <w:rFonts w:ascii="Comic Sans MS" w:hAnsi="Comic Sans MS" w:cs="Arial"/>
          <w:sz w:val="20"/>
          <w:szCs w:val="20"/>
        </w:rPr>
        <w:t>already be aware</w:t>
      </w:r>
      <w:r w:rsidRPr="00167FD1">
        <w:rPr>
          <w:rFonts w:ascii="Comic Sans MS" w:hAnsi="Comic Sans MS" w:cs="Arial"/>
          <w:sz w:val="20"/>
          <w:szCs w:val="20"/>
        </w:rPr>
        <w:t xml:space="preserve"> that certain elements of Personal Social Health Education (PSHE) are</w:t>
      </w:r>
      <w:r>
        <w:rPr>
          <w:rFonts w:ascii="Comic Sans MS" w:hAnsi="Comic Sans MS" w:cs="Arial"/>
          <w:sz w:val="20"/>
          <w:szCs w:val="20"/>
        </w:rPr>
        <w:t xml:space="preserve"> </w:t>
      </w:r>
      <w:r w:rsidRPr="00167FD1">
        <w:rPr>
          <w:rFonts w:ascii="Comic Sans MS" w:hAnsi="Comic Sans MS" w:cs="Arial"/>
          <w:sz w:val="20"/>
          <w:szCs w:val="20"/>
        </w:rPr>
        <w:t xml:space="preserve">compulsory.  These are the areas of Relationship Education and Health Education.  We know that certain topics within these curriculum areas may potentially cause concern for parents. We also know that elements of this curriculum </w:t>
      </w:r>
      <w:r>
        <w:rPr>
          <w:rFonts w:ascii="Comic Sans MS" w:hAnsi="Comic Sans MS" w:cs="Arial"/>
          <w:sz w:val="20"/>
          <w:szCs w:val="20"/>
        </w:rPr>
        <w:t>have sometimes been</w:t>
      </w:r>
      <w:r w:rsidRPr="00167FD1">
        <w:rPr>
          <w:rFonts w:ascii="Comic Sans MS" w:hAnsi="Comic Sans MS" w:cs="Arial"/>
          <w:sz w:val="20"/>
          <w:szCs w:val="20"/>
        </w:rPr>
        <w:t xml:space="preserve"> misrepresented in the media and so we wanted to give you, our parent body, the correct information about the changes that are coming and the chance to view</w:t>
      </w:r>
      <w:r>
        <w:rPr>
          <w:rFonts w:ascii="Comic Sans MS" w:hAnsi="Comic Sans MS" w:cs="Arial"/>
          <w:sz w:val="20"/>
          <w:szCs w:val="20"/>
        </w:rPr>
        <w:t xml:space="preserve"> </w:t>
      </w:r>
      <w:r w:rsidRPr="00167FD1">
        <w:rPr>
          <w:rFonts w:ascii="Comic Sans MS" w:hAnsi="Comic Sans MS" w:cs="Arial"/>
          <w:sz w:val="20"/>
          <w:szCs w:val="20"/>
        </w:rPr>
        <w:t>the award</w:t>
      </w:r>
      <w:r>
        <w:rPr>
          <w:rFonts w:ascii="Comic Sans MS" w:hAnsi="Comic Sans MS" w:cs="Arial"/>
          <w:sz w:val="20"/>
          <w:szCs w:val="20"/>
        </w:rPr>
        <w:t>-</w:t>
      </w:r>
      <w:r w:rsidRPr="00167FD1">
        <w:rPr>
          <w:rFonts w:ascii="Comic Sans MS" w:hAnsi="Comic Sans MS" w:cs="Arial"/>
          <w:sz w:val="20"/>
          <w:szCs w:val="20"/>
        </w:rPr>
        <w:t xml:space="preserve">winning resource we have chosen to support your children’s learning within these key areas. </w:t>
      </w:r>
    </w:p>
    <w:p w14:paraId="08D3FF66" w14:textId="77777777" w:rsidR="0071278A" w:rsidRPr="00167FD1" w:rsidRDefault="0071278A" w:rsidP="0071278A">
      <w:pPr>
        <w:rPr>
          <w:rFonts w:ascii="Comic Sans MS" w:hAnsi="Comic Sans MS" w:cs="Arial"/>
          <w:sz w:val="20"/>
          <w:szCs w:val="20"/>
        </w:rPr>
      </w:pPr>
      <w:r w:rsidRPr="00167FD1">
        <w:rPr>
          <w:rFonts w:ascii="Comic Sans MS" w:hAnsi="Comic Sans MS" w:cs="Arial"/>
          <w:sz w:val="20"/>
          <w:szCs w:val="20"/>
        </w:rPr>
        <w:t xml:space="preserve">We are clear that parents are the prime educators for children on these matters and we are committed to a home school partnership, which supports and is consistent with our duties under the Equalities Act and Safeguarding. </w:t>
      </w:r>
    </w:p>
    <w:p w14:paraId="47F9B290" w14:textId="77777777" w:rsidR="0071278A" w:rsidRPr="00167FD1" w:rsidRDefault="0071278A" w:rsidP="0071278A">
      <w:pPr>
        <w:rPr>
          <w:rFonts w:ascii="Comic Sans MS" w:hAnsi="Comic Sans MS" w:cs="Arial"/>
          <w:sz w:val="20"/>
          <w:szCs w:val="20"/>
        </w:rPr>
      </w:pPr>
      <w:r w:rsidRPr="00167FD1">
        <w:rPr>
          <w:rFonts w:ascii="Comic Sans MS" w:hAnsi="Comic Sans MS" w:cs="Arial"/>
          <w:sz w:val="20"/>
          <w:szCs w:val="20"/>
        </w:rPr>
        <w:t xml:space="preserve">Classroom teachers will deliver the </w:t>
      </w:r>
      <w:proofErr w:type="spellStart"/>
      <w:r w:rsidRPr="00167FD1">
        <w:rPr>
          <w:rFonts w:ascii="Comic Sans MS" w:hAnsi="Comic Sans MS" w:cs="Arial"/>
          <w:sz w:val="20"/>
          <w:szCs w:val="20"/>
        </w:rPr>
        <w:t>programme</w:t>
      </w:r>
      <w:proofErr w:type="spellEnd"/>
      <w:r w:rsidRPr="00167FD1">
        <w:rPr>
          <w:rFonts w:ascii="Comic Sans MS" w:hAnsi="Comic Sans MS" w:cs="Arial"/>
          <w:sz w:val="20"/>
          <w:szCs w:val="20"/>
        </w:rPr>
        <w:t>, with support from outside agencies as appropriate. There is an opportunity for pupils to work in small groups and exercises are adapted for differing levels of cognitive ability and developmental level. We encourage pupils to ask questions and we respond to their issues, concerns and queries in a straightforward manner, using age-appropriate language and factually correct information.</w:t>
      </w:r>
    </w:p>
    <w:p w14:paraId="5144153B" w14:textId="77777777" w:rsidR="0071278A" w:rsidRPr="00167FD1" w:rsidRDefault="0071278A" w:rsidP="0071278A">
      <w:pPr>
        <w:jc w:val="both"/>
        <w:rPr>
          <w:rFonts w:ascii="Comic Sans MS" w:hAnsi="Comic Sans MS" w:cs="Arial"/>
          <w:sz w:val="20"/>
          <w:szCs w:val="20"/>
          <w:shd w:val="clear" w:color="auto" w:fill="FFFFFF"/>
        </w:rPr>
      </w:pPr>
      <w:r w:rsidRPr="00167FD1">
        <w:rPr>
          <w:rFonts w:ascii="Comic Sans MS" w:hAnsi="Comic Sans MS" w:cs="Arial"/>
          <w:sz w:val="20"/>
          <w:szCs w:val="20"/>
        </w:rPr>
        <w:t xml:space="preserve">To ensure your children get the very best teaching in these areas we have chosen to use </w:t>
      </w:r>
      <w:r>
        <w:rPr>
          <w:rFonts w:ascii="Comic Sans MS" w:hAnsi="Comic Sans MS" w:cs="Arial"/>
          <w:sz w:val="20"/>
          <w:szCs w:val="20"/>
        </w:rPr>
        <w:t>the</w:t>
      </w:r>
      <w:r w:rsidRPr="00167FD1">
        <w:rPr>
          <w:rFonts w:ascii="Comic Sans MS" w:hAnsi="Comic Sans MS" w:cs="Arial"/>
          <w:sz w:val="20"/>
          <w:szCs w:val="20"/>
        </w:rPr>
        <w:t xml:space="preserve"> award-winning resource – 1decision</w:t>
      </w:r>
      <w:r>
        <w:rPr>
          <w:rFonts w:ascii="Comic Sans MS" w:hAnsi="Comic Sans MS" w:cs="Arial"/>
          <w:sz w:val="20"/>
          <w:szCs w:val="20"/>
        </w:rPr>
        <w:t xml:space="preserve"> (our PSHE </w:t>
      </w:r>
      <w:proofErr w:type="spellStart"/>
      <w:r>
        <w:rPr>
          <w:rFonts w:ascii="Comic Sans MS" w:hAnsi="Comic Sans MS" w:cs="Arial"/>
          <w:sz w:val="20"/>
          <w:szCs w:val="20"/>
        </w:rPr>
        <w:t>programme</w:t>
      </w:r>
      <w:proofErr w:type="spellEnd"/>
      <w:r>
        <w:rPr>
          <w:rFonts w:ascii="Comic Sans MS" w:hAnsi="Comic Sans MS" w:cs="Arial"/>
          <w:sz w:val="20"/>
          <w:szCs w:val="20"/>
        </w:rPr>
        <w:t>)</w:t>
      </w:r>
      <w:r w:rsidRPr="00167FD1">
        <w:rPr>
          <w:rFonts w:ascii="Comic Sans MS" w:hAnsi="Comic Sans MS" w:cs="Arial"/>
          <w:sz w:val="20"/>
          <w:szCs w:val="20"/>
        </w:rPr>
        <w:t xml:space="preserve">. 1decision is part of Headway Education and has been kitemarked by the PSHE association – the effective governing body for the subject in the UK – as being a quality assured product. </w:t>
      </w:r>
      <w:r w:rsidRPr="00167FD1">
        <w:rPr>
          <w:rFonts w:ascii="Comic Sans MS" w:hAnsi="Comic Sans MS" w:cs="Arial"/>
          <w:sz w:val="20"/>
          <w:szCs w:val="20"/>
          <w:shd w:val="clear" w:color="auto" w:fill="FFFFFF"/>
        </w:rPr>
        <w:t xml:space="preserve">The 1decision resources have been developed over the past </w:t>
      </w:r>
      <w:r>
        <w:rPr>
          <w:rFonts w:ascii="Comic Sans MS" w:hAnsi="Comic Sans MS" w:cs="Arial"/>
          <w:sz w:val="20"/>
          <w:szCs w:val="20"/>
          <w:shd w:val="clear" w:color="auto" w:fill="FFFFFF"/>
        </w:rPr>
        <w:t>nine</w:t>
      </w:r>
      <w:r w:rsidRPr="00167FD1">
        <w:rPr>
          <w:rFonts w:ascii="Comic Sans MS" w:hAnsi="Comic Sans MS" w:cs="Arial"/>
          <w:sz w:val="20"/>
          <w:szCs w:val="20"/>
          <w:shd w:val="clear" w:color="auto" w:fill="FFFFFF"/>
        </w:rPr>
        <w:t xml:space="preserve"> years and each module has been created by PSHE and Safeguarding experts together with schools, and most importantly children, and can proudly say they are providing resources to schools </w:t>
      </w:r>
      <w:r>
        <w:rPr>
          <w:rFonts w:ascii="Comic Sans MS" w:hAnsi="Comic Sans MS" w:cs="Arial"/>
          <w:sz w:val="20"/>
          <w:szCs w:val="20"/>
          <w:shd w:val="clear" w:color="auto" w:fill="FFFFFF"/>
        </w:rPr>
        <w:t>across the UK</w:t>
      </w:r>
      <w:r w:rsidRPr="00167FD1">
        <w:rPr>
          <w:rFonts w:ascii="Comic Sans MS" w:hAnsi="Comic Sans MS" w:cs="Arial"/>
          <w:sz w:val="20"/>
          <w:szCs w:val="20"/>
          <w:shd w:val="clear" w:color="auto" w:fill="FFFFFF"/>
        </w:rPr>
        <w:t xml:space="preserve">. As a school we are proud to say we will be using these resources and you may like to find out more about them by visiting their website: </w:t>
      </w:r>
      <w:hyperlink r:id="rId7" w:history="1">
        <w:r w:rsidRPr="00167FD1">
          <w:rPr>
            <w:rStyle w:val="Hyperlink"/>
            <w:rFonts w:ascii="Comic Sans MS" w:hAnsi="Comic Sans MS" w:cs="Arial"/>
            <w:sz w:val="20"/>
            <w:szCs w:val="20"/>
            <w:shd w:val="clear" w:color="auto" w:fill="FFFFFF"/>
          </w:rPr>
          <w:t>www.1decision.co.uk</w:t>
        </w:r>
      </w:hyperlink>
      <w:r w:rsidRPr="00167FD1">
        <w:rPr>
          <w:rFonts w:ascii="Comic Sans MS" w:hAnsi="Comic Sans MS" w:cs="Arial"/>
          <w:sz w:val="20"/>
          <w:szCs w:val="20"/>
          <w:shd w:val="clear" w:color="auto" w:fill="FFFFFF"/>
        </w:rPr>
        <w:t xml:space="preserve"> . </w:t>
      </w:r>
      <w:r>
        <w:rPr>
          <w:rFonts w:ascii="Comic Sans MS" w:hAnsi="Comic Sans MS" w:cs="Arial"/>
          <w:sz w:val="20"/>
          <w:szCs w:val="20"/>
          <w:shd w:val="clear" w:color="auto" w:fill="FFFFFF"/>
        </w:rPr>
        <w:t xml:space="preserve">You can also find more information within the parents’ zone </w:t>
      </w:r>
      <w:hyperlink r:id="rId8" w:history="1">
        <w:r w:rsidRPr="00682A76">
          <w:rPr>
            <w:rStyle w:val="Hyperlink"/>
            <w:rFonts w:ascii="Comic Sans MS" w:hAnsi="Comic Sans MS" w:cs="Arial"/>
            <w:sz w:val="20"/>
            <w:szCs w:val="20"/>
            <w:shd w:val="clear" w:color="auto" w:fill="FFFFFF"/>
          </w:rPr>
          <w:t>https://www.1decision.co.uk/resources/parent-carer-zone</w:t>
        </w:r>
      </w:hyperlink>
      <w:r>
        <w:rPr>
          <w:rFonts w:ascii="Comic Sans MS" w:hAnsi="Comic Sans MS" w:cs="Arial"/>
          <w:sz w:val="20"/>
          <w:szCs w:val="20"/>
          <w:shd w:val="clear" w:color="auto" w:fill="FFFFFF"/>
        </w:rPr>
        <w:t xml:space="preserve"> .</w:t>
      </w:r>
    </w:p>
    <w:p w14:paraId="3BEF46E2" w14:textId="77777777" w:rsidR="0071278A" w:rsidRPr="00167FD1" w:rsidRDefault="0071278A" w:rsidP="0071278A">
      <w:pPr>
        <w:jc w:val="both"/>
        <w:rPr>
          <w:rFonts w:ascii="Comic Sans MS" w:hAnsi="Comic Sans MS" w:cs="Arial"/>
          <w:sz w:val="20"/>
          <w:szCs w:val="20"/>
        </w:rPr>
      </w:pPr>
      <w:r w:rsidRPr="00167FD1">
        <w:rPr>
          <w:rFonts w:ascii="Comic Sans MS" w:hAnsi="Comic Sans MS" w:cs="Arial"/>
          <w:sz w:val="20"/>
          <w:szCs w:val="20"/>
        </w:rPr>
        <w:t xml:space="preserve">If you would like to know more about what your child will be learning you can find it by following this link: </w:t>
      </w:r>
    </w:p>
    <w:p w14:paraId="657F2CC2" w14:textId="77777777" w:rsidR="0071278A" w:rsidRPr="00167FD1" w:rsidRDefault="00A90560" w:rsidP="0071278A">
      <w:pPr>
        <w:jc w:val="both"/>
        <w:rPr>
          <w:rFonts w:ascii="Comic Sans MS" w:hAnsi="Comic Sans MS" w:cs="Arial"/>
          <w:sz w:val="20"/>
          <w:szCs w:val="20"/>
        </w:rPr>
      </w:pPr>
      <w:hyperlink r:id="rId9" w:history="1">
        <w:r w:rsidR="0071278A" w:rsidRPr="00167FD1">
          <w:rPr>
            <w:rStyle w:val="Hyperlink"/>
            <w:rFonts w:ascii="Comic Sans MS" w:hAnsi="Comic Sans MS" w:cs="Arial"/>
            <w:sz w:val="20"/>
            <w:szCs w:val="20"/>
          </w:rPr>
          <w:t>https://www.gov.uk/government/publications/relationships-education-relationships-and-sex-education-rse-and-health-education</w:t>
        </w:r>
      </w:hyperlink>
      <w:r w:rsidR="0071278A">
        <w:rPr>
          <w:rStyle w:val="Hyperlink"/>
          <w:rFonts w:ascii="Comic Sans MS" w:hAnsi="Comic Sans MS" w:cs="Arial"/>
          <w:sz w:val="20"/>
          <w:szCs w:val="20"/>
        </w:rPr>
        <w:t xml:space="preserve"> </w:t>
      </w:r>
    </w:p>
    <w:p w14:paraId="5AE4F474" w14:textId="77777777" w:rsidR="0071278A" w:rsidRDefault="0071278A" w:rsidP="0071278A">
      <w:pPr>
        <w:rPr>
          <w:rFonts w:ascii="Comic Sans MS" w:hAnsi="Comic Sans MS" w:cs="Arial"/>
          <w:sz w:val="20"/>
          <w:szCs w:val="20"/>
        </w:rPr>
      </w:pPr>
      <w:r w:rsidRPr="00167FD1">
        <w:rPr>
          <w:rFonts w:ascii="Comic Sans MS" w:hAnsi="Comic Sans MS" w:cs="Arial"/>
          <w:sz w:val="20"/>
          <w:szCs w:val="20"/>
        </w:rPr>
        <w:t>We are delivering the lessons in the</w:t>
      </w:r>
      <w:r>
        <w:rPr>
          <w:rFonts w:ascii="Comic Sans MS" w:hAnsi="Comic Sans MS" w:cs="Arial"/>
          <w:sz w:val="20"/>
          <w:szCs w:val="20"/>
        </w:rPr>
        <w:t xml:space="preserve"> second half of the </w:t>
      </w:r>
      <w:r w:rsidRPr="00167FD1">
        <w:rPr>
          <w:rFonts w:ascii="Comic Sans MS" w:hAnsi="Comic Sans MS" w:cs="Arial"/>
          <w:sz w:val="20"/>
          <w:szCs w:val="20"/>
        </w:rPr>
        <w:t xml:space="preserve">summer </w:t>
      </w:r>
      <w:r>
        <w:rPr>
          <w:rFonts w:ascii="Comic Sans MS" w:hAnsi="Comic Sans MS" w:cs="Arial"/>
          <w:sz w:val="20"/>
          <w:szCs w:val="20"/>
        </w:rPr>
        <w:t>term.</w:t>
      </w:r>
    </w:p>
    <w:p w14:paraId="1C82E826" w14:textId="77777777" w:rsidR="0071278A" w:rsidRDefault="0071278A" w:rsidP="0071278A">
      <w:pPr>
        <w:rPr>
          <w:rFonts w:ascii="Comic Sans MS" w:hAnsi="Comic Sans MS" w:cs="Arial"/>
          <w:sz w:val="20"/>
          <w:szCs w:val="20"/>
        </w:rPr>
      </w:pPr>
    </w:p>
    <w:p w14:paraId="6510C3C2" w14:textId="77777777" w:rsidR="0071278A" w:rsidRDefault="0071278A" w:rsidP="0071278A">
      <w:pPr>
        <w:rPr>
          <w:rFonts w:ascii="Comic Sans MS" w:hAnsi="Comic Sans MS" w:cs="Arial"/>
          <w:sz w:val="20"/>
          <w:szCs w:val="20"/>
        </w:rPr>
      </w:pPr>
    </w:p>
    <w:p w14:paraId="4F32CE08" w14:textId="77777777" w:rsidR="0071278A" w:rsidRDefault="0071278A" w:rsidP="0071278A">
      <w:pPr>
        <w:rPr>
          <w:rFonts w:ascii="Comic Sans MS" w:hAnsi="Comic Sans MS" w:cs="Arial"/>
          <w:sz w:val="20"/>
          <w:szCs w:val="20"/>
        </w:rPr>
      </w:pPr>
      <w:r>
        <w:rPr>
          <w:rFonts w:ascii="Comic Sans MS" w:hAnsi="Comic Sans MS" w:cs="Arial"/>
          <w:sz w:val="20"/>
          <w:szCs w:val="20"/>
        </w:rPr>
        <w:t>Curriculum:</w:t>
      </w:r>
    </w:p>
    <w:p w14:paraId="6B16D99A" w14:textId="77777777" w:rsidR="0071278A" w:rsidRDefault="0071278A" w:rsidP="0071278A">
      <w:pPr>
        <w:rPr>
          <w:rFonts w:ascii="Comic Sans MS" w:hAnsi="Comic Sans MS" w:cs="Arial"/>
          <w:sz w:val="20"/>
          <w:szCs w:val="20"/>
        </w:rPr>
      </w:pPr>
      <w:r w:rsidRPr="00275CB4">
        <w:rPr>
          <w:rFonts w:ascii="Comic Sans MS" w:hAnsi="Comic Sans MS" w:cs="Arial"/>
          <w:b/>
          <w:bCs/>
          <w:sz w:val="20"/>
          <w:szCs w:val="20"/>
        </w:rPr>
        <w:t>KS1 (Y1 and Y2):</w:t>
      </w:r>
      <w:r>
        <w:rPr>
          <w:rFonts w:ascii="Comic Sans MS" w:hAnsi="Comic Sans MS" w:cs="Arial"/>
          <w:sz w:val="20"/>
          <w:szCs w:val="20"/>
        </w:rPr>
        <w:t xml:space="preserve"> Relationships, Appropriate touch, Scientific names for body parts, animal lifecycles</w:t>
      </w:r>
    </w:p>
    <w:p w14:paraId="66A6DAD6" w14:textId="77777777" w:rsidR="0071278A" w:rsidRDefault="0071278A" w:rsidP="0071278A">
      <w:pPr>
        <w:rPr>
          <w:rFonts w:ascii="Comic Sans MS" w:hAnsi="Comic Sans MS" w:cs="Arial"/>
          <w:sz w:val="20"/>
          <w:szCs w:val="20"/>
        </w:rPr>
      </w:pPr>
      <w:r w:rsidRPr="00275CB4">
        <w:rPr>
          <w:rFonts w:ascii="Comic Sans MS" w:hAnsi="Comic Sans MS" w:cs="Arial"/>
          <w:b/>
          <w:bCs/>
          <w:sz w:val="20"/>
          <w:szCs w:val="20"/>
        </w:rPr>
        <w:t>Lower KS2 (Y3 and Y4):</w:t>
      </w:r>
      <w:r>
        <w:rPr>
          <w:rFonts w:ascii="Comic Sans MS" w:hAnsi="Comic Sans MS" w:cs="Arial"/>
          <w:sz w:val="20"/>
          <w:szCs w:val="20"/>
        </w:rPr>
        <w:t xml:space="preserve"> Relationships, Appropriate touch, Scientific names for body parts (more detail), Changes-body vocabulary, puberty, human lifecycle, periods (Y4 only)</w:t>
      </w:r>
    </w:p>
    <w:p w14:paraId="2A26212E" w14:textId="77777777" w:rsidR="0071278A" w:rsidRDefault="0071278A" w:rsidP="0071278A">
      <w:pPr>
        <w:rPr>
          <w:rFonts w:ascii="Comic Sans MS" w:hAnsi="Comic Sans MS" w:cs="Arial"/>
          <w:sz w:val="20"/>
          <w:szCs w:val="20"/>
        </w:rPr>
      </w:pPr>
      <w:r w:rsidRPr="0011500D">
        <w:rPr>
          <w:rFonts w:ascii="Comic Sans MS" w:hAnsi="Comic Sans MS" w:cs="Arial"/>
          <w:b/>
          <w:bCs/>
          <w:sz w:val="20"/>
          <w:szCs w:val="20"/>
        </w:rPr>
        <w:lastRenderedPageBreak/>
        <w:t>Upper KS2 (Y5 and 6):</w:t>
      </w:r>
      <w:r w:rsidRPr="0011500D">
        <w:rPr>
          <w:rFonts w:ascii="Comic Sans MS" w:hAnsi="Comic Sans MS" w:cs="Arial"/>
          <w:sz w:val="20"/>
          <w:szCs w:val="20"/>
        </w:rPr>
        <w:t xml:space="preserve"> Types of Relationships, Healthy/Unhealthy Relationships, Appropriate touch, Scientific names for body parts, Puberty (Y5), Periods, Conception: human cycle, reproductive systems, stages of pregnancy (Y6 only)</w:t>
      </w:r>
    </w:p>
    <w:p w14:paraId="13D3A899" w14:textId="77777777" w:rsidR="0071278A" w:rsidRDefault="0071278A" w:rsidP="0071278A">
      <w:pPr>
        <w:jc w:val="both"/>
        <w:rPr>
          <w:rFonts w:ascii="Comic Sans MS" w:hAnsi="Comic Sans MS" w:cs="Arial"/>
          <w:sz w:val="20"/>
          <w:szCs w:val="20"/>
        </w:rPr>
      </w:pPr>
      <w:r w:rsidRPr="0011500D">
        <w:rPr>
          <w:rFonts w:ascii="Comic Sans MS" w:hAnsi="Comic Sans MS" w:cs="Arial"/>
          <w:sz w:val="20"/>
          <w:szCs w:val="20"/>
          <w:shd w:val="clear" w:color="auto" w:fill="FFFFFF"/>
        </w:rPr>
        <w:t xml:space="preserve">We will be holding an information event on </w:t>
      </w:r>
      <w:r w:rsidRPr="00354CF7">
        <w:rPr>
          <w:rFonts w:ascii="Comic Sans MS" w:hAnsi="Comic Sans MS" w:cs="Arial"/>
          <w:b/>
          <w:bCs/>
          <w:color w:val="FF0000"/>
          <w:sz w:val="20"/>
          <w:szCs w:val="20"/>
          <w:shd w:val="clear" w:color="auto" w:fill="FFFFFF"/>
        </w:rPr>
        <w:t xml:space="preserve">XXXXXXXXX </w:t>
      </w:r>
      <w:r w:rsidRPr="00167FD1">
        <w:rPr>
          <w:rFonts w:ascii="Comic Sans MS" w:hAnsi="Comic Sans MS" w:cs="Arial"/>
          <w:sz w:val="20"/>
          <w:szCs w:val="20"/>
        </w:rPr>
        <w:t xml:space="preserve">when we will dispel the myths around the subject, showcase the resources and answer any questions you may have.  </w:t>
      </w:r>
      <w:r>
        <w:rPr>
          <w:rFonts w:ascii="Comic Sans MS" w:hAnsi="Comic Sans MS" w:cs="Arial"/>
          <w:sz w:val="20"/>
          <w:szCs w:val="20"/>
        </w:rPr>
        <w:t xml:space="preserve">This meeting will take place in the school hall. </w:t>
      </w:r>
      <w:r w:rsidRPr="00167FD1">
        <w:rPr>
          <w:rFonts w:ascii="Comic Sans MS" w:hAnsi="Comic Sans MS" w:cs="Arial"/>
          <w:sz w:val="20"/>
          <w:szCs w:val="20"/>
        </w:rPr>
        <w:t xml:space="preserve">If you can’t make the event but would like to know more, or ask questions, please email: </w:t>
      </w:r>
      <w:hyperlink r:id="rId10" w:history="1">
        <w:r w:rsidRPr="006E116F">
          <w:rPr>
            <w:rStyle w:val="Hyperlink"/>
            <w:rFonts w:ascii="Comic Sans MS" w:hAnsi="Comic Sans MS" w:cs="Arial"/>
            <w:sz w:val="20"/>
            <w:szCs w:val="20"/>
          </w:rPr>
          <w:t>head@woore.shropshire.sch.uk</w:t>
        </w:r>
      </w:hyperlink>
      <w:r w:rsidRPr="00167FD1">
        <w:rPr>
          <w:rFonts w:ascii="Comic Sans MS" w:hAnsi="Comic Sans MS" w:cs="Arial"/>
          <w:sz w:val="20"/>
          <w:szCs w:val="20"/>
        </w:rPr>
        <w:t>.</w:t>
      </w:r>
    </w:p>
    <w:p w14:paraId="39F7A29D" w14:textId="77777777" w:rsidR="0071278A" w:rsidRPr="00E04F6F" w:rsidRDefault="0071278A" w:rsidP="0071278A">
      <w:pPr>
        <w:jc w:val="both"/>
        <w:rPr>
          <w:rFonts w:cs="Arial"/>
          <w:sz w:val="20"/>
          <w:szCs w:val="20"/>
        </w:rPr>
      </w:pPr>
      <w:r>
        <w:rPr>
          <w:rFonts w:cs="Arial"/>
          <w:color w:val="FF0000"/>
          <w:sz w:val="20"/>
          <w:szCs w:val="20"/>
        </w:rPr>
        <w:t>S</w:t>
      </w:r>
      <w:r w:rsidRPr="00E04F6F">
        <w:rPr>
          <w:rFonts w:cs="Arial"/>
          <w:color w:val="FF0000"/>
          <w:sz w:val="20"/>
          <w:szCs w:val="20"/>
        </w:rPr>
        <w:t>chools Signatures</w:t>
      </w:r>
    </w:p>
    <w:p w14:paraId="6C26413E" w14:textId="77777777" w:rsidR="0071278A" w:rsidRPr="00E04F6F" w:rsidRDefault="0071278A" w:rsidP="0071278A">
      <w:pPr>
        <w:jc w:val="both"/>
        <w:rPr>
          <w:rFonts w:cs="Arial"/>
          <w:sz w:val="20"/>
          <w:szCs w:val="20"/>
        </w:rPr>
      </w:pPr>
    </w:p>
    <w:p w14:paraId="261889CB" w14:textId="160969DB" w:rsidR="009F3305" w:rsidRDefault="001C67DB" w:rsidP="00574A66">
      <w:pPr>
        <w:rPr>
          <w:rFonts w:asciiTheme="minorHAnsi" w:hAnsiTheme="minorHAnsi" w:cstheme="minorHAnsi"/>
        </w:rPr>
      </w:pPr>
      <w:r>
        <w:rPr>
          <w:rFonts w:asciiTheme="minorHAnsi" w:hAnsiTheme="minorHAnsi" w:cstheme="minorHAnsi"/>
        </w:rPr>
        <w:br w:type="page"/>
      </w:r>
    </w:p>
    <w:p w14:paraId="35E07066" w14:textId="77777777" w:rsidR="00FD0DCB" w:rsidRDefault="00FD0DCB" w:rsidP="00FD0DCB">
      <w:pPr>
        <w:spacing w:before="100" w:beforeAutospacing="1" w:after="100" w:afterAutospacing="1"/>
        <w:jc w:val="right"/>
        <w:rPr>
          <w:rFonts w:asciiTheme="minorHAnsi" w:hAnsiTheme="minorHAnsi" w:cstheme="minorHAnsi"/>
          <w:b/>
          <w:sz w:val="28"/>
          <w:szCs w:val="28"/>
        </w:rPr>
      </w:pPr>
      <w:r w:rsidRPr="00A90560">
        <w:rPr>
          <w:rFonts w:asciiTheme="minorHAnsi" w:hAnsiTheme="minorHAnsi" w:cstheme="minorHAnsi"/>
          <w:b/>
          <w:sz w:val="28"/>
          <w:szCs w:val="28"/>
          <w:highlight w:val="yellow"/>
        </w:rPr>
        <w:lastRenderedPageBreak/>
        <w:t>Appendix 4</w:t>
      </w:r>
    </w:p>
    <w:p w14:paraId="3BFB5AD2" w14:textId="3DDFCCAA" w:rsidR="00A90560" w:rsidRPr="00277E9A" w:rsidRDefault="00A90560" w:rsidP="00FD0DCB">
      <w:pPr>
        <w:spacing w:before="100" w:beforeAutospacing="1" w:after="100" w:afterAutospacing="1"/>
        <w:jc w:val="right"/>
        <w:rPr>
          <w:rFonts w:asciiTheme="minorHAnsi" w:hAnsiTheme="minorHAnsi" w:cstheme="minorHAnsi"/>
          <w:b/>
          <w:sz w:val="28"/>
          <w:szCs w:val="28"/>
        </w:rPr>
      </w:pPr>
      <w:r w:rsidRPr="00A90560">
        <w:rPr>
          <w:rFonts w:asciiTheme="minorHAnsi" w:hAnsiTheme="minorHAnsi" w:cstheme="minorHAnsi"/>
          <w:b/>
          <w:sz w:val="28"/>
          <w:szCs w:val="28"/>
          <w:highlight w:val="yellow"/>
        </w:rPr>
        <w:t xml:space="preserve">Remove this </w:t>
      </w:r>
      <w:proofErr w:type="gramStart"/>
      <w:r w:rsidRPr="00A90560">
        <w:rPr>
          <w:rFonts w:asciiTheme="minorHAnsi" w:hAnsiTheme="minorHAnsi" w:cstheme="minorHAnsi"/>
          <w:b/>
          <w:sz w:val="28"/>
          <w:szCs w:val="28"/>
          <w:highlight w:val="yellow"/>
        </w:rPr>
        <w:t>appendix</w:t>
      </w:r>
      <w:proofErr w:type="gramEnd"/>
      <w:r>
        <w:rPr>
          <w:rFonts w:asciiTheme="minorHAnsi" w:hAnsiTheme="minorHAnsi" w:cstheme="minorHAnsi"/>
          <w:b/>
          <w:sz w:val="28"/>
          <w:szCs w:val="28"/>
        </w:rPr>
        <w:t xml:space="preserve"> </w:t>
      </w:r>
    </w:p>
    <w:p w14:paraId="7E44BF69" w14:textId="77777777" w:rsidR="00FD0DCB" w:rsidRPr="00E54E90" w:rsidRDefault="00FD0DCB" w:rsidP="00FD0DCB">
      <w:pPr>
        <w:adjustRightInd w:val="0"/>
        <w:rPr>
          <w:rFonts w:ascii="Times" w:hAnsi="Times" w:cs="Times"/>
          <w:sz w:val="24"/>
          <w:szCs w:val="24"/>
        </w:rPr>
      </w:pPr>
      <w:r w:rsidRPr="00E54E90">
        <w:rPr>
          <w:rFonts w:ascii="Times" w:hAnsi="Times" w:cs="Times"/>
          <w:noProof/>
          <w:sz w:val="24"/>
          <w:szCs w:val="24"/>
          <w:lang w:eastAsia="en-GB"/>
        </w:rPr>
        <w:drawing>
          <wp:inline distT="0" distB="0" distL="0" distR="0" wp14:anchorId="1E7368E1" wp14:editId="05DCA4ED">
            <wp:extent cx="1943100" cy="1564105"/>
            <wp:effectExtent l="0" t="0" r="0" b="0"/>
            <wp:docPr id="3" name="Picture 3" descr="A logo for a depart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logo for a departmen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68650" cy="1584671"/>
                    </a:xfrm>
                    <a:prstGeom prst="rect">
                      <a:avLst/>
                    </a:prstGeom>
                    <a:noFill/>
                    <a:ln>
                      <a:noFill/>
                    </a:ln>
                  </pic:spPr>
                </pic:pic>
              </a:graphicData>
            </a:graphic>
          </wp:inline>
        </w:drawing>
      </w:r>
    </w:p>
    <w:p w14:paraId="2E700E7D" w14:textId="77777777" w:rsidR="00FD0DCB" w:rsidRPr="00E54E90" w:rsidRDefault="00FD0DCB" w:rsidP="00FD0DCB">
      <w:pPr>
        <w:adjustRightInd w:val="0"/>
        <w:spacing w:after="240"/>
        <w:rPr>
          <w:rFonts w:ascii="Times" w:hAnsi="Times" w:cs="Times"/>
          <w:sz w:val="24"/>
          <w:szCs w:val="24"/>
        </w:rPr>
      </w:pPr>
      <w:r w:rsidRPr="00E54E90">
        <w:rPr>
          <w:rFonts w:cs="Arial"/>
          <w:b/>
          <w:bCs/>
          <w:color w:val="103D62"/>
          <w:sz w:val="24"/>
          <w:szCs w:val="24"/>
        </w:rPr>
        <w:t xml:space="preserve">FAQs: Relationships Education, RSE and Health Education </w:t>
      </w:r>
    </w:p>
    <w:p w14:paraId="1BE8A81B"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The Department for Education is introducing compulsory Relationships Education for primary pupils and Relationships and Sex Education (RSE) for secondary pupils from September 2020. Also, from September 2020 it will be compulsory for all schools to teach Health Education. Through these subjects, we want to support all young people to be happy, healthy and safe – we want to equip them for adult life and to make a positive contribution to society. </w:t>
      </w:r>
    </w:p>
    <w:p w14:paraId="4785CD5A"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Throughout our engagement process as we develop this curriculum, we have heard a number of </w:t>
      </w:r>
      <w:proofErr w:type="gramStart"/>
      <w:r w:rsidRPr="00E54E90">
        <w:rPr>
          <w:rFonts w:cs="Arial"/>
          <w:sz w:val="24"/>
          <w:szCs w:val="24"/>
        </w:rPr>
        <w:t>wide ranging</w:t>
      </w:r>
      <w:proofErr w:type="gramEnd"/>
      <w:r w:rsidRPr="00E54E90">
        <w:rPr>
          <w:rFonts w:cs="Arial"/>
          <w:sz w:val="24"/>
          <w:szCs w:val="24"/>
        </w:rPr>
        <w:t xml:space="preserve"> concerns. Below, we have explained some of the common misconceptions around the subjects. </w:t>
      </w:r>
    </w:p>
    <w:p w14:paraId="7323E2B7" w14:textId="77777777" w:rsidR="00FD0DCB" w:rsidRPr="00E54E90" w:rsidRDefault="00FD0DCB" w:rsidP="00FD0DCB">
      <w:pPr>
        <w:adjustRightInd w:val="0"/>
        <w:spacing w:after="240"/>
        <w:rPr>
          <w:rFonts w:ascii="Times" w:hAnsi="Times" w:cs="Times"/>
          <w:sz w:val="24"/>
          <w:szCs w:val="24"/>
        </w:rPr>
      </w:pPr>
      <w:r w:rsidRPr="00E54E90">
        <w:rPr>
          <w:rFonts w:cs="Arial"/>
          <w:b/>
          <w:bCs/>
          <w:color w:val="103D62"/>
          <w:sz w:val="24"/>
          <w:szCs w:val="24"/>
        </w:rPr>
        <w:t xml:space="preserve">Q: Will my child’s school have to consult with me before teaching these subjects? </w:t>
      </w:r>
    </w:p>
    <w:p w14:paraId="42BD6B56"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Schools will be required to consult with parents when developing and reviewing their policies for Relationships Education and RSE. These policies must be published </w:t>
      </w:r>
      <w:proofErr w:type="gramStart"/>
      <w:r w:rsidRPr="00E54E90">
        <w:rPr>
          <w:rFonts w:cs="Arial"/>
          <w:sz w:val="24"/>
          <w:szCs w:val="24"/>
        </w:rPr>
        <w:t>online, and</w:t>
      </w:r>
      <w:proofErr w:type="gramEnd"/>
      <w:r w:rsidRPr="00E54E90">
        <w:rPr>
          <w:rFonts w:cs="Arial"/>
          <w:sz w:val="24"/>
          <w:szCs w:val="24"/>
        </w:rPr>
        <w:t xml:space="preserve"> must be available to any individual free of charge. Schools should also ensure that, when they consult parents, they provide examples of the resources they plan to use. </w:t>
      </w:r>
    </w:p>
    <w:p w14:paraId="77CB8872" w14:textId="77777777" w:rsidR="00FD0DCB" w:rsidRPr="00E54E90" w:rsidRDefault="00FD0DCB" w:rsidP="00FD0DCB">
      <w:pPr>
        <w:adjustRightInd w:val="0"/>
        <w:spacing w:after="240"/>
        <w:rPr>
          <w:rFonts w:ascii="Times" w:hAnsi="Times" w:cs="Times"/>
          <w:sz w:val="24"/>
          <w:szCs w:val="24"/>
        </w:rPr>
      </w:pPr>
      <w:r w:rsidRPr="00E54E90">
        <w:rPr>
          <w:rFonts w:cs="Arial"/>
          <w:b/>
          <w:bCs/>
          <w:color w:val="103D62"/>
          <w:sz w:val="24"/>
          <w:szCs w:val="24"/>
        </w:rPr>
        <w:t xml:space="preserve">Q: Will my child will be taught sex education at primary? This is too young. </w:t>
      </w:r>
    </w:p>
    <w:p w14:paraId="563E852F" w14:textId="77777777" w:rsidR="00FD0DCB" w:rsidRPr="00E54E90" w:rsidRDefault="00FD0DCB" w:rsidP="00FD0DCB">
      <w:pPr>
        <w:adjustRightInd w:val="0"/>
        <w:spacing w:after="240"/>
        <w:rPr>
          <w:rFonts w:ascii="Times" w:hAnsi="Times" w:cs="Times"/>
          <w:sz w:val="24"/>
          <w:szCs w:val="24"/>
        </w:rPr>
      </w:pPr>
      <w:r w:rsidRPr="00E54E90">
        <w:rPr>
          <w:rFonts w:cs="Arial"/>
          <w:b/>
          <w:bCs/>
          <w:sz w:val="24"/>
          <w:szCs w:val="24"/>
        </w:rPr>
        <w:t xml:space="preserve">A: </w:t>
      </w:r>
      <w:r w:rsidRPr="00E54E90">
        <w:rPr>
          <w:rFonts w:cs="Arial"/>
          <w:sz w:val="24"/>
          <w:szCs w:val="24"/>
        </w:rPr>
        <w:t xml:space="preserve">We are not introducing compulsory sex education at primary school. </w:t>
      </w:r>
    </w:p>
    <w:p w14:paraId="37883B02"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We are introducing Relationships Education at primary, to put in place the building blocks needed for positive and safe relationships of all kinds. This will start with family and friends, how to treat each other with kindness, and </w:t>
      </w:r>
      <w:proofErr w:type="spellStart"/>
      <w:r w:rsidRPr="00E54E90">
        <w:rPr>
          <w:rFonts w:cs="Arial"/>
          <w:sz w:val="24"/>
          <w:szCs w:val="24"/>
        </w:rPr>
        <w:t>recognising</w:t>
      </w:r>
      <w:proofErr w:type="spellEnd"/>
      <w:r w:rsidRPr="00E54E90">
        <w:rPr>
          <w:rFonts w:cs="Arial"/>
          <w:sz w:val="24"/>
          <w:szCs w:val="24"/>
        </w:rPr>
        <w:t xml:space="preserve"> the difference between online and offline friendships. </w:t>
      </w:r>
    </w:p>
    <w:p w14:paraId="004C9AE4"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Some primary schools </w:t>
      </w:r>
      <w:r w:rsidRPr="00E54E90">
        <w:rPr>
          <w:rFonts w:cs="Arial"/>
          <w:i/>
          <w:iCs/>
          <w:sz w:val="24"/>
          <w:szCs w:val="24"/>
        </w:rPr>
        <w:t xml:space="preserve">choose </w:t>
      </w:r>
      <w:r w:rsidRPr="00E54E90">
        <w:rPr>
          <w:rFonts w:cs="Arial"/>
          <w:sz w:val="24"/>
          <w:szCs w:val="24"/>
        </w:rPr>
        <w:t xml:space="preserve">to teach sex education (which goes beyond the existing national curriculum for science), and in those instances we recommend you discuss this with the school to understand what they propose to teach and how. If you continue to have concerns, you have an automatic right to withdraw your child from these lessons. </w:t>
      </w:r>
    </w:p>
    <w:p w14:paraId="15DEC42B"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Published: March 2019 </w:t>
      </w:r>
    </w:p>
    <w:p w14:paraId="1E1866F6" w14:textId="77777777" w:rsidR="00FD0DCB" w:rsidRPr="00E54E90" w:rsidRDefault="00FD0DCB" w:rsidP="00FD0DCB">
      <w:pPr>
        <w:adjustRightInd w:val="0"/>
        <w:spacing w:after="240"/>
        <w:rPr>
          <w:rFonts w:ascii="Times" w:hAnsi="Times" w:cs="Times"/>
          <w:sz w:val="24"/>
          <w:szCs w:val="24"/>
        </w:rPr>
      </w:pPr>
      <w:r w:rsidRPr="00E54E90">
        <w:rPr>
          <w:rFonts w:cs="Arial"/>
          <w:b/>
          <w:bCs/>
          <w:color w:val="103D62"/>
          <w:sz w:val="24"/>
          <w:szCs w:val="24"/>
        </w:rPr>
        <w:lastRenderedPageBreak/>
        <w:t xml:space="preserve">Q: Does the new Relationships Education and RSE curriculum take account of my faith? </w:t>
      </w:r>
    </w:p>
    <w:p w14:paraId="2932BC33" w14:textId="77777777" w:rsidR="00FD0DCB" w:rsidRPr="00E54E90" w:rsidRDefault="00FD0DCB" w:rsidP="00FD0DCB">
      <w:pPr>
        <w:adjustRightInd w:val="0"/>
        <w:spacing w:after="240"/>
        <w:rPr>
          <w:rFonts w:ascii="Times" w:hAnsi="Times" w:cs="Times"/>
          <w:sz w:val="24"/>
          <w:szCs w:val="24"/>
        </w:rPr>
      </w:pPr>
      <w:r w:rsidRPr="00E54E90">
        <w:rPr>
          <w:rFonts w:cs="Arial"/>
          <w:b/>
          <w:bCs/>
          <w:sz w:val="24"/>
          <w:szCs w:val="24"/>
        </w:rPr>
        <w:t xml:space="preserve">A: </w:t>
      </w:r>
      <w:r w:rsidRPr="00E54E90">
        <w:rPr>
          <w:rFonts w:cs="Arial"/>
          <w:sz w:val="24"/>
          <w:szCs w:val="24"/>
        </w:rPr>
        <w:t xml:space="preserve">The subjects are designed to help children from all backgrounds build positive and safe relationships, and to thrive in modern Britain. In all schools, when teaching these subjects, the religious background of pupils must be taken into account when planning teaching, so that topics are appropriately handled. Schools with a religious character can build on the core content by reflecting their beliefs in their teaching. </w:t>
      </w:r>
    </w:p>
    <w:p w14:paraId="1A6AAB80"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In developing these subjects, we have worked with a number of faith </w:t>
      </w:r>
      <w:proofErr w:type="spellStart"/>
      <w:r w:rsidRPr="00E54E90">
        <w:rPr>
          <w:rFonts w:cs="Arial"/>
          <w:sz w:val="24"/>
          <w:szCs w:val="24"/>
        </w:rPr>
        <w:t>organisations</w:t>
      </w:r>
      <w:proofErr w:type="spellEnd"/>
      <w:r w:rsidRPr="00E54E90">
        <w:rPr>
          <w:rFonts w:cs="Arial"/>
          <w:sz w:val="24"/>
          <w:szCs w:val="24"/>
        </w:rPr>
        <w:t xml:space="preserve"> and representative bodies. Schools can also consider drawing on their expertise when delivering these subjects. </w:t>
      </w:r>
    </w:p>
    <w:p w14:paraId="0941FF1B" w14:textId="77777777" w:rsidR="00FD0DCB" w:rsidRPr="00E54E90" w:rsidRDefault="00FD0DCB" w:rsidP="00FD0DCB">
      <w:pPr>
        <w:adjustRightInd w:val="0"/>
        <w:spacing w:after="240"/>
        <w:rPr>
          <w:rFonts w:ascii="Times" w:hAnsi="Times" w:cs="Times"/>
          <w:sz w:val="24"/>
          <w:szCs w:val="24"/>
        </w:rPr>
      </w:pPr>
      <w:r w:rsidRPr="00E54E90">
        <w:rPr>
          <w:rFonts w:cs="Arial"/>
          <w:b/>
          <w:bCs/>
          <w:color w:val="103D62"/>
          <w:sz w:val="24"/>
          <w:szCs w:val="24"/>
        </w:rPr>
        <w:t xml:space="preserve">Q: Do I have a right to withdraw my child from Relationships and Sex Education? </w:t>
      </w:r>
    </w:p>
    <w:p w14:paraId="43E46BBA" w14:textId="77777777" w:rsidR="00FD0DCB" w:rsidRPr="00E54E90" w:rsidRDefault="00FD0DCB" w:rsidP="00FD0DCB">
      <w:pPr>
        <w:adjustRightInd w:val="0"/>
        <w:spacing w:after="240"/>
        <w:rPr>
          <w:rFonts w:ascii="Times" w:hAnsi="Times" w:cs="Times"/>
          <w:sz w:val="24"/>
          <w:szCs w:val="24"/>
        </w:rPr>
      </w:pPr>
      <w:r w:rsidRPr="00E54E90">
        <w:rPr>
          <w:rFonts w:cs="Arial"/>
          <w:b/>
          <w:bCs/>
          <w:sz w:val="24"/>
          <w:szCs w:val="24"/>
        </w:rPr>
        <w:t xml:space="preserve">A: </w:t>
      </w:r>
      <w:r w:rsidRPr="00E54E90">
        <w:rPr>
          <w:rFonts w:cs="Arial"/>
          <w:sz w:val="24"/>
          <w:szCs w:val="24"/>
        </w:rPr>
        <w:t xml:space="preserve">Parents will have a right to withdraw their child from sex education delivered as part of RSE, which unless there are exceptional circumstances, should be granted up to three terms before their child turns 16. At this point, if the child themselves wishes to receive sex education, the school should make arrangements for this to happen in one of the three terms. There is no right to withdraw from Relationships Education at primary or secondary as we believe the contents of these subjects – such as family, friendship, safety (including online safety) – are important for all children to be taught. </w:t>
      </w:r>
    </w:p>
    <w:p w14:paraId="2D058BE6" w14:textId="77777777" w:rsidR="00FD0DCB" w:rsidRPr="00E54E90" w:rsidRDefault="00FD0DCB" w:rsidP="00FD0DCB">
      <w:pPr>
        <w:adjustRightInd w:val="0"/>
        <w:spacing w:after="240"/>
        <w:rPr>
          <w:rFonts w:ascii="Times" w:hAnsi="Times" w:cs="Times"/>
          <w:sz w:val="24"/>
          <w:szCs w:val="24"/>
        </w:rPr>
      </w:pPr>
      <w:r w:rsidRPr="00E54E90">
        <w:rPr>
          <w:rFonts w:cs="Arial"/>
          <w:b/>
          <w:bCs/>
          <w:color w:val="103D62"/>
          <w:sz w:val="24"/>
          <w:szCs w:val="24"/>
        </w:rPr>
        <w:t xml:space="preserve">Q: Has the government listened to the views of my community in introducing these subjects? </w:t>
      </w:r>
    </w:p>
    <w:p w14:paraId="48D4BB6A" w14:textId="77777777" w:rsidR="00FD0DCB" w:rsidRPr="00E54E90" w:rsidRDefault="00FD0DCB" w:rsidP="00FD0DCB">
      <w:pPr>
        <w:adjustRightInd w:val="0"/>
        <w:spacing w:after="240"/>
        <w:rPr>
          <w:rFonts w:ascii="Times" w:hAnsi="Times" w:cs="Times"/>
          <w:sz w:val="24"/>
          <w:szCs w:val="24"/>
        </w:rPr>
      </w:pPr>
      <w:r w:rsidRPr="00E54E90">
        <w:rPr>
          <w:rFonts w:cs="Arial"/>
          <w:b/>
          <w:bCs/>
          <w:sz w:val="24"/>
          <w:szCs w:val="24"/>
        </w:rPr>
        <w:t xml:space="preserve">A: </w:t>
      </w:r>
      <w:r w:rsidRPr="00E54E90">
        <w:rPr>
          <w:rFonts w:cs="Arial"/>
          <w:sz w:val="24"/>
          <w:szCs w:val="24"/>
        </w:rPr>
        <w:t xml:space="preserve">A thorough engagement process, involving a public call for evidence and discussions with over 90 </w:t>
      </w:r>
      <w:proofErr w:type="spellStart"/>
      <w:r w:rsidRPr="00E54E90">
        <w:rPr>
          <w:rFonts w:cs="Arial"/>
          <w:sz w:val="24"/>
          <w:szCs w:val="24"/>
        </w:rPr>
        <w:t>organisations</w:t>
      </w:r>
      <w:proofErr w:type="spellEnd"/>
      <w:r w:rsidRPr="00E54E90">
        <w:rPr>
          <w:rFonts w:cs="Arial"/>
          <w:sz w:val="24"/>
          <w:szCs w:val="24"/>
        </w:rPr>
        <w:t xml:space="preserve">, as well as the public consultation on the draft regulations and guidance, has informed the key decisions on these subjects. The consultation received over 11,000 responses from teachers, schools, expert </w:t>
      </w:r>
      <w:proofErr w:type="spellStart"/>
      <w:r w:rsidRPr="00E54E90">
        <w:rPr>
          <w:rFonts w:cs="Arial"/>
          <w:sz w:val="24"/>
          <w:szCs w:val="24"/>
        </w:rPr>
        <w:t>organisations</w:t>
      </w:r>
      <w:proofErr w:type="spellEnd"/>
      <w:r w:rsidRPr="00E54E90">
        <w:rPr>
          <w:rFonts w:cs="Arial"/>
          <w:sz w:val="24"/>
          <w:szCs w:val="24"/>
        </w:rPr>
        <w:t xml:space="preserve">, young people and parents – these responses have helped </w:t>
      </w:r>
      <w:proofErr w:type="spellStart"/>
      <w:r w:rsidRPr="00E54E90">
        <w:rPr>
          <w:rFonts w:cs="Arial"/>
          <w:sz w:val="24"/>
          <w:szCs w:val="24"/>
        </w:rPr>
        <w:t>finalise</w:t>
      </w:r>
      <w:proofErr w:type="spellEnd"/>
      <w:r w:rsidRPr="00E54E90">
        <w:rPr>
          <w:rFonts w:cs="Arial"/>
          <w:sz w:val="24"/>
          <w:szCs w:val="24"/>
        </w:rPr>
        <w:t xml:space="preserve"> the statutory guidance as well as the regulations that have been laid and will be subject to parliamentary debates. </w:t>
      </w:r>
    </w:p>
    <w:p w14:paraId="2426A894" w14:textId="77777777" w:rsidR="00FD0DCB" w:rsidRPr="00E54E90" w:rsidRDefault="00FD0DCB" w:rsidP="00FD0DCB">
      <w:pPr>
        <w:adjustRightInd w:val="0"/>
        <w:spacing w:after="240"/>
        <w:rPr>
          <w:rFonts w:ascii="Times" w:hAnsi="Times" w:cs="Times"/>
          <w:sz w:val="24"/>
          <w:szCs w:val="24"/>
        </w:rPr>
      </w:pPr>
      <w:r w:rsidRPr="00E54E90">
        <w:rPr>
          <w:rFonts w:cs="Arial"/>
          <w:b/>
          <w:bCs/>
          <w:color w:val="103D62"/>
          <w:sz w:val="24"/>
          <w:szCs w:val="24"/>
        </w:rPr>
        <w:t xml:space="preserve">Q: Will these subjects promote LGBT relationships? </w:t>
      </w:r>
    </w:p>
    <w:p w14:paraId="7A1DEBC9" w14:textId="77777777" w:rsidR="00FD0DCB" w:rsidRPr="00E54E90" w:rsidRDefault="00FD0DCB" w:rsidP="00FD0DCB">
      <w:pPr>
        <w:adjustRightInd w:val="0"/>
        <w:spacing w:after="240"/>
        <w:rPr>
          <w:rFonts w:ascii="Times" w:hAnsi="Times" w:cs="Times"/>
          <w:sz w:val="24"/>
          <w:szCs w:val="24"/>
        </w:rPr>
      </w:pPr>
      <w:r w:rsidRPr="00E54E90">
        <w:rPr>
          <w:rFonts w:cs="Arial"/>
          <w:b/>
          <w:bCs/>
          <w:sz w:val="24"/>
          <w:szCs w:val="24"/>
        </w:rPr>
        <w:t xml:space="preserve">A: </w:t>
      </w:r>
      <w:r w:rsidRPr="00E54E90">
        <w:rPr>
          <w:rFonts w:cs="Arial"/>
          <w:sz w:val="24"/>
          <w:szCs w:val="24"/>
        </w:rPr>
        <w:t xml:space="preserve">Pupils should be taught about the society in which they are growing up. These subjects are designed to foster respect for others and for </w:t>
      </w:r>
      <w:proofErr w:type="gramStart"/>
      <w:r w:rsidRPr="00E54E90">
        <w:rPr>
          <w:rFonts w:cs="Arial"/>
          <w:sz w:val="24"/>
          <w:szCs w:val="24"/>
        </w:rPr>
        <w:t>difference, and</w:t>
      </w:r>
      <w:proofErr w:type="gramEnd"/>
      <w:r w:rsidRPr="00E54E90">
        <w:rPr>
          <w:rFonts w:cs="Arial"/>
          <w:sz w:val="24"/>
          <w:szCs w:val="24"/>
        </w:rPr>
        <w:t xml:space="preserve"> educate pupils about healthy relationships. RSE should meet the needs of all pupils, whatever their developing sexuality or identity – this should include age-appropriate teaching about different types of relationships in the context of the law. </w:t>
      </w:r>
    </w:p>
    <w:p w14:paraId="68EB7CCC"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Pupils should receive teaching on LGBT relationships during their school years. We expect secondary schools to include LGBT content and whilst there is no specific requirement to teach about LGBT in primary schools, they can cover LGBT content if they consider it age appropriate to do so. This would be delivered, for example, through teaching about different types of family, including those with same sex parents. </w:t>
      </w:r>
    </w:p>
    <w:p w14:paraId="2D1F84D6" w14:textId="77777777" w:rsidR="00FD0DCB" w:rsidRPr="00E54E90" w:rsidRDefault="00FD0DCB" w:rsidP="00FD0DCB">
      <w:pPr>
        <w:adjustRightInd w:val="0"/>
        <w:spacing w:after="240"/>
        <w:rPr>
          <w:rFonts w:ascii="Times" w:hAnsi="Times" w:cs="Times"/>
          <w:sz w:val="24"/>
          <w:szCs w:val="24"/>
        </w:rPr>
      </w:pPr>
      <w:r w:rsidRPr="00E54E90">
        <w:rPr>
          <w:rFonts w:cs="Arial"/>
          <w:b/>
          <w:bCs/>
          <w:color w:val="103D62"/>
          <w:sz w:val="24"/>
          <w:szCs w:val="24"/>
        </w:rPr>
        <w:t xml:space="preserve">Q: Will teachers receive training before delivering these subjects? </w:t>
      </w:r>
    </w:p>
    <w:p w14:paraId="2D37E0B5" w14:textId="77777777" w:rsidR="00FD0DCB" w:rsidRPr="00E54E90" w:rsidRDefault="00FD0DCB" w:rsidP="00FD0DCB">
      <w:pPr>
        <w:adjustRightInd w:val="0"/>
        <w:spacing w:after="240"/>
        <w:rPr>
          <w:rFonts w:ascii="Times" w:hAnsi="Times" w:cs="Times"/>
          <w:sz w:val="24"/>
          <w:szCs w:val="24"/>
        </w:rPr>
      </w:pPr>
      <w:r w:rsidRPr="00E54E90">
        <w:rPr>
          <w:rFonts w:cs="Arial"/>
          <w:b/>
          <w:bCs/>
          <w:sz w:val="24"/>
          <w:szCs w:val="24"/>
        </w:rPr>
        <w:lastRenderedPageBreak/>
        <w:t xml:space="preserve">A: </w:t>
      </w:r>
      <w:r w:rsidRPr="00E54E90">
        <w:rPr>
          <w:rFonts w:cs="Arial"/>
          <w:sz w:val="24"/>
          <w:szCs w:val="24"/>
        </w:rPr>
        <w:t xml:space="preserve">The department is committed to supporting schools to deliver these subjects to a high standard. We know that training is a priority for </w:t>
      </w:r>
      <w:proofErr w:type="gramStart"/>
      <w:r w:rsidRPr="00E54E90">
        <w:rPr>
          <w:rFonts w:cs="Arial"/>
          <w:sz w:val="24"/>
          <w:szCs w:val="24"/>
        </w:rPr>
        <w:t>teachers</w:t>
      </w:r>
      <w:proofErr w:type="gramEnd"/>
      <w:r w:rsidRPr="00E54E90">
        <w:rPr>
          <w:rFonts w:cs="Arial"/>
          <w:sz w:val="24"/>
          <w:szCs w:val="24"/>
        </w:rPr>
        <w:t xml:space="preserve"> and we will be consulting with teachers, trade unions and other key stakeholders over the coming months on how we structure the training. </w:t>
      </w:r>
    </w:p>
    <w:p w14:paraId="53B446DC"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In addition, we will be encouraging schools to act as early adopters for this curriculum and to start teaching the subjects from September 2019. To help early adopter schools, we will provide further advice on how they can improve their practices. Lesson learned from the early adopters and best practice from schools will be shared with all schools from September 2020. </w:t>
      </w:r>
    </w:p>
    <w:p w14:paraId="460F4E39" w14:textId="77777777" w:rsidR="00FD0DCB" w:rsidRPr="00E54E90" w:rsidRDefault="00FD0DCB" w:rsidP="00FD0DCB">
      <w:pPr>
        <w:adjustRightInd w:val="0"/>
        <w:spacing w:after="240"/>
        <w:rPr>
          <w:rFonts w:ascii="Times" w:hAnsi="Times" w:cs="Times"/>
          <w:sz w:val="24"/>
          <w:szCs w:val="24"/>
        </w:rPr>
      </w:pPr>
      <w:r w:rsidRPr="00E54E90">
        <w:rPr>
          <w:rFonts w:cs="Arial"/>
          <w:sz w:val="24"/>
          <w:szCs w:val="24"/>
        </w:rPr>
        <w:t xml:space="preserve">© Crown copyright 2019 </w:t>
      </w:r>
    </w:p>
    <w:p w14:paraId="4BAD3253" w14:textId="05874829" w:rsidR="00FD0DCB" w:rsidRDefault="00284C51" w:rsidP="00284C51">
      <w:pPr>
        <w:rPr>
          <w:rFonts w:ascii="Times" w:hAnsi="Times" w:cs="Times"/>
          <w:sz w:val="24"/>
          <w:szCs w:val="24"/>
        </w:rPr>
      </w:pPr>
      <w:r>
        <w:rPr>
          <w:rFonts w:ascii="Times" w:hAnsi="Times" w:cs="Times"/>
          <w:sz w:val="24"/>
          <w:szCs w:val="24"/>
        </w:rPr>
        <w:br w:type="page"/>
      </w:r>
    </w:p>
    <w:p w14:paraId="077C3090" w14:textId="77777777" w:rsidR="00772705" w:rsidRDefault="00772705" w:rsidP="00772705">
      <w:pPr>
        <w:spacing w:before="100" w:beforeAutospacing="1" w:after="100" w:afterAutospacing="1"/>
        <w:jc w:val="right"/>
        <w:rPr>
          <w:rFonts w:asciiTheme="minorHAnsi" w:hAnsiTheme="minorHAnsi" w:cstheme="minorHAnsi"/>
          <w:b/>
          <w:bCs/>
          <w:sz w:val="28"/>
          <w:szCs w:val="28"/>
        </w:rPr>
      </w:pPr>
      <w:r w:rsidRPr="00A90560">
        <w:rPr>
          <w:rFonts w:asciiTheme="minorHAnsi" w:hAnsiTheme="minorHAnsi" w:cstheme="minorHAnsi"/>
          <w:b/>
          <w:bCs/>
          <w:sz w:val="28"/>
          <w:szCs w:val="28"/>
          <w:highlight w:val="yellow"/>
        </w:rPr>
        <w:lastRenderedPageBreak/>
        <w:t>Appendix 5</w:t>
      </w:r>
    </w:p>
    <w:p w14:paraId="273CDA38" w14:textId="119E22E3" w:rsidR="00A90560" w:rsidRPr="00284C51" w:rsidRDefault="00A90560" w:rsidP="00772705">
      <w:pPr>
        <w:spacing w:before="100" w:beforeAutospacing="1" w:after="100" w:afterAutospacing="1"/>
        <w:jc w:val="right"/>
        <w:rPr>
          <w:rFonts w:asciiTheme="minorHAnsi" w:hAnsiTheme="minorHAnsi" w:cstheme="minorHAnsi"/>
          <w:b/>
          <w:bCs/>
          <w:sz w:val="28"/>
          <w:szCs w:val="28"/>
        </w:rPr>
      </w:pPr>
      <w:r w:rsidRPr="00A90560">
        <w:rPr>
          <w:rFonts w:asciiTheme="minorHAnsi" w:hAnsiTheme="minorHAnsi" w:cstheme="minorHAnsi"/>
          <w:b/>
          <w:bCs/>
          <w:sz w:val="28"/>
          <w:szCs w:val="28"/>
          <w:highlight w:val="yellow"/>
        </w:rPr>
        <w:t xml:space="preserve">Remove this </w:t>
      </w:r>
      <w:proofErr w:type="gramStart"/>
      <w:r w:rsidRPr="00A90560">
        <w:rPr>
          <w:rFonts w:asciiTheme="minorHAnsi" w:hAnsiTheme="minorHAnsi" w:cstheme="minorHAnsi"/>
          <w:b/>
          <w:bCs/>
          <w:sz w:val="28"/>
          <w:szCs w:val="28"/>
          <w:highlight w:val="yellow"/>
        </w:rPr>
        <w:t>appendix</w:t>
      </w:r>
      <w:proofErr w:type="gramEnd"/>
    </w:p>
    <w:p w14:paraId="425FB970" w14:textId="77777777" w:rsidR="00772705" w:rsidRDefault="00772705" w:rsidP="00772705">
      <w:pPr>
        <w:rPr>
          <w:rFonts w:asciiTheme="minorHAnsi" w:hAnsiTheme="minorHAnsi" w:cstheme="minorHAnsi"/>
          <w:b/>
          <w:sz w:val="32"/>
          <w:szCs w:val="32"/>
        </w:rPr>
      </w:pPr>
      <w:r w:rsidRPr="00284C51">
        <w:rPr>
          <w:rFonts w:asciiTheme="minorHAnsi" w:hAnsiTheme="minorHAnsi" w:cstheme="minorHAnsi"/>
          <w:b/>
          <w:sz w:val="32"/>
          <w:szCs w:val="32"/>
        </w:rPr>
        <w:t xml:space="preserve">Governor’s policy statement on Relationship and Sex Education (RSE) </w:t>
      </w:r>
    </w:p>
    <w:p w14:paraId="3B99DFE4" w14:textId="77777777" w:rsidR="00284C51" w:rsidRPr="00284C51" w:rsidRDefault="00284C51" w:rsidP="00772705">
      <w:pPr>
        <w:rPr>
          <w:rFonts w:asciiTheme="minorHAnsi" w:hAnsiTheme="minorHAnsi" w:cstheme="minorHAnsi"/>
          <w:b/>
          <w:sz w:val="32"/>
          <w:szCs w:val="32"/>
        </w:rPr>
      </w:pPr>
    </w:p>
    <w:p w14:paraId="6D59CF35" w14:textId="77777777" w:rsidR="00772705"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We have based our school’s relationship and sex education policy on the statutory guidance from DfE issued under Section 80A of the Education Act 2002 and section 403 of the Education Act 1996.</w:t>
      </w:r>
      <w:r w:rsidRPr="00284C51">
        <w:rPr>
          <w:rFonts w:asciiTheme="minorHAnsi" w:hAnsiTheme="minorHAnsi" w:cstheme="minorHAnsi"/>
          <w:color w:val="FF0000"/>
          <w:sz w:val="20"/>
          <w:szCs w:val="20"/>
        </w:rPr>
        <w:t xml:space="preserve"> </w:t>
      </w:r>
      <w:r w:rsidRPr="00284C51">
        <w:rPr>
          <w:rFonts w:asciiTheme="minorHAnsi" w:hAnsiTheme="minorHAnsi" w:cstheme="minorHAnsi"/>
          <w:sz w:val="20"/>
          <w:szCs w:val="20"/>
        </w:rPr>
        <w:t xml:space="preserve">The Relationships Education, Relationships and Sex Education, and Health Education regulations 2019 are made under sections 34 and 35 of the Children and Social Work Act 2017. </w:t>
      </w:r>
    </w:p>
    <w:p w14:paraId="39AB1ACC" w14:textId="77777777" w:rsidR="00284C51" w:rsidRPr="00284C51" w:rsidRDefault="00284C51" w:rsidP="00772705">
      <w:pPr>
        <w:rPr>
          <w:rFonts w:asciiTheme="minorHAnsi" w:hAnsiTheme="minorHAnsi" w:cstheme="minorHAnsi"/>
          <w:sz w:val="20"/>
          <w:szCs w:val="20"/>
        </w:rPr>
      </w:pPr>
    </w:p>
    <w:p w14:paraId="296F1612" w14:textId="77777777" w:rsidR="00772705"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 xml:space="preserve">Governing bodies are required to prepare and keep up to date statements of policy on the content and organization of Relationship and Relationship and Sex Education in their schools. In making this statement Governors have taken account of the National Curriculum documents for science and Ofsted recommendations and advice from Shropshire Public Health Curriculum Advisor </w:t>
      </w:r>
    </w:p>
    <w:p w14:paraId="6ADE4AE5" w14:textId="77777777" w:rsidR="00284C51" w:rsidRPr="00284C51" w:rsidRDefault="00284C51" w:rsidP="00772705">
      <w:pPr>
        <w:rPr>
          <w:rFonts w:asciiTheme="minorHAnsi" w:hAnsiTheme="minorHAnsi" w:cstheme="minorHAnsi"/>
          <w:sz w:val="20"/>
          <w:szCs w:val="20"/>
        </w:rPr>
      </w:pPr>
    </w:p>
    <w:p w14:paraId="25AE8715" w14:textId="77777777" w:rsidR="00772705"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 xml:space="preserve">Relationship and sex education includes such concepts as growing and changing, the life cycle, puberty and reproduction. It is also about emotions, relationships and responsibilities and how we care for each other, keeping ourselves, and others safe.  We therefore refer to this work as, relationship and sex education, (RSE) placing the emphasis on relationships. </w:t>
      </w:r>
    </w:p>
    <w:p w14:paraId="3C150018" w14:textId="77777777" w:rsidR="00284C51" w:rsidRPr="00284C51" w:rsidRDefault="00284C51" w:rsidP="00772705">
      <w:pPr>
        <w:rPr>
          <w:rFonts w:asciiTheme="minorHAnsi" w:hAnsiTheme="minorHAnsi" w:cstheme="minorHAnsi"/>
          <w:sz w:val="20"/>
          <w:szCs w:val="20"/>
        </w:rPr>
      </w:pPr>
    </w:p>
    <w:p w14:paraId="3381029A" w14:textId="77777777" w:rsidR="00772705" w:rsidRPr="00284C51"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RSE</w:t>
      </w:r>
      <w:r w:rsidRPr="00284C51">
        <w:rPr>
          <w:rFonts w:asciiTheme="minorHAnsi" w:hAnsiTheme="minorHAnsi" w:cstheme="minorHAnsi"/>
          <w:color w:val="FF0000"/>
          <w:sz w:val="20"/>
          <w:szCs w:val="20"/>
        </w:rPr>
        <w:t xml:space="preserve"> </w:t>
      </w:r>
      <w:r w:rsidRPr="00284C51">
        <w:rPr>
          <w:rFonts w:asciiTheme="minorHAnsi" w:hAnsiTheme="minorHAnsi" w:cstheme="minorHAnsi"/>
          <w:sz w:val="20"/>
          <w:szCs w:val="20"/>
        </w:rPr>
        <w:t>aims to help pupils understand their feelings, emotions and bodies, how they are growing and changing, and how they will change in the future. It aims to enhance emotional and social development, helping them to understand the benefits of caring relationships and to be aware of pressures and how to manage risk.</w:t>
      </w:r>
      <w:r w:rsidRPr="00284C51">
        <w:rPr>
          <w:rFonts w:asciiTheme="minorHAnsi" w:hAnsiTheme="minorHAnsi" w:cstheme="minorHAnsi"/>
          <w:color w:val="FF0000"/>
          <w:sz w:val="20"/>
          <w:szCs w:val="20"/>
        </w:rPr>
        <w:t xml:space="preserve"> </w:t>
      </w:r>
      <w:r w:rsidRPr="00284C51">
        <w:rPr>
          <w:rFonts w:asciiTheme="minorHAnsi" w:hAnsiTheme="minorHAnsi" w:cstheme="minorHAnsi"/>
          <w:sz w:val="20"/>
          <w:szCs w:val="20"/>
        </w:rPr>
        <w:t xml:space="preserve">We </w:t>
      </w:r>
      <w:proofErr w:type="spellStart"/>
      <w:r w:rsidRPr="00284C51">
        <w:rPr>
          <w:rFonts w:asciiTheme="minorHAnsi" w:hAnsiTheme="minorHAnsi" w:cstheme="minorHAnsi"/>
          <w:sz w:val="20"/>
          <w:szCs w:val="20"/>
        </w:rPr>
        <w:t>recognise</w:t>
      </w:r>
      <w:proofErr w:type="spellEnd"/>
      <w:r w:rsidRPr="00284C51">
        <w:rPr>
          <w:rFonts w:asciiTheme="minorHAnsi" w:hAnsiTheme="minorHAnsi" w:cstheme="minorHAnsi"/>
          <w:sz w:val="20"/>
          <w:szCs w:val="20"/>
        </w:rPr>
        <w:t xml:space="preserve"> this as a planned taught curriculum but also</w:t>
      </w:r>
      <w:r w:rsidRPr="00284C51">
        <w:rPr>
          <w:rFonts w:asciiTheme="minorHAnsi" w:hAnsiTheme="minorHAnsi" w:cstheme="minorHAnsi"/>
          <w:color w:val="FF0000"/>
          <w:sz w:val="20"/>
          <w:szCs w:val="20"/>
        </w:rPr>
        <w:t xml:space="preserve"> </w:t>
      </w:r>
      <w:r w:rsidRPr="00284C51">
        <w:rPr>
          <w:rFonts w:asciiTheme="minorHAnsi" w:hAnsiTheme="minorHAnsi" w:cstheme="minorHAnsi"/>
          <w:sz w:val="20"/>
          <w:szCs w:val="20"/>
        </w:rPr>
        <w:t xml:space="preserve">integral to the everyday life of the school, </w:t>
      </w:r>
    </w:p>
    <w:p w14:paraId="774D9CD7" w14:textId="77777777" w:rsidR="00772705"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 xml:space="preserve">In planning our RSE </w:t>
      </w:r>
      <w:proofErr w:type="spellStart"/>
      <w:r w:rsidRPr="00284C51">
        <w:rPr>
          <w:rFonts w:asciiTheme="minorHAnsi" w:hAnsiTheme="minorHAnsi" w:cstheme="minorHAnsi"/>
          <w:sz w:val="20"/>
          <w:szCs w:val="20"/>
        </w:rPr>
        <w:t>programme</w:t>
      </w:r>
      <w:proofErr w:type="spellEnd"/>
      <w:r w:rsidRPr="00284C51">
        <w:rPr>
          <w:rFonts w:asciiTheme="minorHAnsi" w:hAnsiTheme="minorHAnsi" w:cstheme="minorHAnsi"/>
          <w:sz w:val="20"/>
          <w:szCs w:val="20"/>
        </w:rPr>
        <w:t xml:space="preserve"> we provide an opportunity for pupils to express themselves within a trusted and safe environment. Central to our PSHE </w:t>
      </w:r>
      <w:proofErr w:type="spellStart"/>
      <w:r w:rsidRPr="00284C51">
        <w:rPr>
          <w:rFonts w:asciiTheme="minorHAnsi" w:hAnsiTheme="minorHAnsi" w:cstheme="minorHAnsi"/>
          <w:sz w:val="20"/>
          <w:szCs w:val="20"/>
        </w:rPr>
        <w:t>programme</w:t>
      </w:r>
      <w:proofErr w:type="spellEnd"/>
      <w:r w:rsidRPr="00284C51">
        <w:rPr>
          <w:rFonts w:asciiTheme="minorHAnsi" w:hAnsiTheme="minorHAnsi" w:cstheme="minorHAnsi"/>
          <w:sz w:val="20"/>
          <w:szCs w:val="20"/>
        </w:rPr>
        <w:t xml:space="preserve"> is the development of pupils’ self-esteem. If young people feel positive and good about </w:t>
      </w:r>
      <w:proofErr w:type="gramStart"/>
      <w:r w:rsidRPr="00284C51">
        <w:rPr>
          <w:rFonts w:asciiTheme="minorHAnsi" w:hAnsiTheme="minorHAnsi" w:cstheme="minorHAnsi"/>
          <w:sz w:val="20"/>
          <w:szCs w:val="20"/>
        </w:rPr>
        <w:t>themselves</w:t>
      </w:r>
      <w:proofErr w:type="gramEnd"/>
      <w:r w:rsidRPr="00284C51">
        <w:rPr>
          <w:rFonts w:asciiTheme="minorHAnsi" w:hAnsiTheme="minorHAnsi" w:cstheme="minorHAnsi"/>
          <w:sz w:val="20"/>
          <w:szCs w:val="20"/>
        </w:rPr>
        <w:t xml:space="preserve"> they are more likely to take care of themselves, think positively of other people and therefore, develop non-exploitative, caring relationships. They are also less likely to be exploited by others.</w:t>
      </w:r>
    </w:p>
    <w:p w14:paraId="0EBE270A" w14:textId="77777777" w:rsidR="00284C51" w:rsidRPr="00284C51" w:rsidRDefault="00284C51" w:rsidP="00772705">
      <w:pPr>
        <w:rPr>
          <w:rFonts w:asciiTheme="minorHAnsi" w:hAnsiTheme="minorHAnsi" w:cstheme="minorHAnsi"/>
          <w:sz w:val="20"/>
          <w:szCs w:val="20"/>
        </w:rPr>
      </w:pPr>
    </w:p>
    <w:p w14:paraId="7786EE92" w14:textId="77777777" w:rsidR="00772705"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 xml:space="preserve">The work is integrated within science and PSHE and taught as a spiral curriculum in an </w:t>
      </w:r>
      <w:proofErr w:type="gramStart"/>
      <w:r w:rsidRPr="00284C51">
        <w:rPr>
          <w:rFonts w:asciiTheme="minorHAnsi" w:hAnsiTheme="minorHAnsi" w:cstheme="minorHAnsi"/>
          <w:sz w:val="20"/>
          <w:szCs w:val="20"/>
        </w:rPr>
        <w:t>age appropriate</w:t>
      </w:r>
      <w:proofErr w:type="gramEnd"/>
      <w:r w:rsidRPr="00284C51">
        <w:rPr>
          <w:rFonts w:asciiTheme="minorHAnsi" w:hAnsiTheme="minorHAnsi" w:cstheme="minorHAnsi"/>
          <w:sz w:val="20"/>
          <w:szCs w:val="20"/>
        </w:rPr>
        <w:t xml:space="preserve"> way. We use the Shropshire Respect Yourself RSE scheme of work</w:t>
      </w:r>
      <w:r w:rsidRPr="00284C51">
        <w:rPr>
          <w:rFonts w:asciiTheme="minorHAnsi" w:hAnsiTheme="minorHAnsi" w:cstheme="minorHAnsi"/>
          <w:color w:val="FF0000"/>
          <w:sz w:val="20"/>
          <w:szCs w:val="20"/>
        </w:rPr>
        <w:t xml:space="preserve"> </w:t>
      </w:r>
      <w:r w:rsidRPr="00284C51">
        <w:rPr>
          <w:rFonts w:asciiTheme="minorHAnsi" w:hAnsiTheme="minorHAnsi" w:cstheme="minorHAnsi"/>
          <w:sz w:val="20"/>
          <w:szCs w:val="20"/>
        </w:rPr>
        <w:t xml:space="preserve">and recommended resources. This is a national </w:t>
      </w:r>
      <w:proofErr w:type="gramStart"/>
      <w:r w:rsidRPr="00284C51">
        <w:rPr>
          <w:rFonts w:asciiTheme="minorHAnsi" w:hAnsiTheme="minorHAnsi" w:cstheme="minorHAnsi"/>
          <w:sz w:val="20"/>
          <w:szCs w:val="20"/>
        </w:rPr>
        <w:t>award winning</w:t>
      </w:r>
      <w:proofErr w:type="gramEnd"/>
      <w:r w:rsidRPr="00284C51">
        <w:rPr>
          <w:rFonts w:asciiTheme="minorHAnsi" w:hAnsiTheme="minorHAnsi" w:cstheme="minorHAnsi"/>
          <w:sz w:val="20"/>
          <w:szCs w:val="20"/>
        </w:rPr>
        <w:t xml:space="preserve"> </w:t>
      </w:r>
      <w:proofErr w:type="spellStart"/>
      <w:r w:rsidRPr="00284C51">
        <w:rPr>
          <w:rFonts w:asciiTheme="minorHAnsi" w:hAnsiTheme="minorHAnsi" w:cstheme="minorHAnsi"/>
          <w:sz w:val="20"/>
          <w:szCs w:val="20"/>
        </w:rPr>
        <w:t>programme</w:t>
      </w:r>
      <w:proofErr w:type="spellEnd"/>
      <w:r w:rsidRPr="00284C51">
        <w:rPr>
          <w:rFonts w:asciiTheme="minorHAnsi" w:hAnsiTheme="minorHAnsi" w:cstheme="minorHAnsi"/>
          <w:sz w:val="20"/>
          <w:szCs w:val="20"/>
        </w:rPr>
        <w:t xml:space="preserve">, which has </w:t>
      </w:r>
      <w:proofErr w:type="spellStart"/>
      <w:r w:rsidRPr="00284C51">
        <w:rPr>
          <w:rFonts w:asciiTheme="minorHAnsi" w:hAnsiTheme="minorHAnsi" w:cstheme="minorHAnsi"/>
          <w:sz w:val="20"/>
          <w:szCs w:val="20"/>
        </w:rPr>
        <w:t>ben</w:t>
      </w:r>
      <w:proofErr w:type="spellEnd"/>
      <w:r w:rsidRPr="00284C51">
        <w:rPr>
          <w:rFonts w:asciiTheme="minorHAnsi" w:hAnsiTheme="minorHAnsi" w:cstheme="minorHAnsi"/>
          <w:sz w:val="20"/>
          <w:szCs w:val="20"/>
        </w:rPr>
        <w:t xml:space="preserve"> quality assured by the PSHE Association. It is cross phase, providing consistency and </w:t>
      </w:r>
      <w:proofErr w:type="gramStart"/>
      <w:r w:rsidRPr="00284C51">
        <w:rPr>
          <w:rFonts w:asciiTheme="minorHAnsi" w:hAnsiTheme="minorHAnsi" w:cstheme="minorHAnsi"/>
          <w:sz w:val="20"/>
          <w:szCs w:val="20"/>
        </w:rPr>
        <w:t>age appropriate</w:t>
      </w:r>
      <w:proofErr w:type="gramEnd"/>
      <w:r w:rsidRPr="00284C51">
        <w:rPr>
          <w:rFonts w:asciiTheme="minorHAnsi" w:hAnsiTheme="minorHAnsi" w:cstheme="minorHAnsi"/>
          <w:sz w:val="20"/>
          <w:szCs w:val="20"/>
        </w:rPr>
        <w:t xml:space="preserve"> sequencing for our pupils. </w:t>
      </w:r>
    </w:p>
    <w:p w14:paraId="18F77473" w14:textId="77777777" w:rsidR="00284C51" w:rsidRPr="00284C51" w:rsidRDefault="00284C51" w:rsidP="00772705">
      <w:pPr>
        <w:rPr>
          <w:rFonts w:asciiTheme="minorHAnsi" w:hAnsiTheme="minorHAnsi" w:cstheme="minorHAnsi"/>
          <w:sz w:val="20"/>
          <w:szCs w:val="20"/>
        </w:rPr>
      </w:pPr>
    </w:p>
    <w:p w14:paraId="0E7B4AA8" w14:textId="77777777" w:rsidR="00772705"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 xml:space="preserve">Trained and confident members of staff deliver the lessons in a way which is consistent with the ethos and culture of the school and as part of a whole school approach, with close liaison with pastoral team   </w:t>
      </w:r>
      <w:proofErr w:type="gramStart"/>
      <w:r w:rsidRPr="00284C51">
        <w:rPr>
          <w:rFonts w:asciiTheme="minorHAnsi" w:hAnsiTheme="minorHAnsi" w:cstheme="minorHAnsi"/>
          <w:sz w:val="20"/>
          <w:szCs w:val="20"/>
        </w:rPr>
        <w:t>Small</w:t>
      </w:r>
      <w:proofErr w:type="gramEnd"/>
      <w:r w:rsidRPr="00284C51">
        <w:rPr>
          <w:rFonts w:asciiTheme="minorHAnsi" w:hAnsiTheme="minorHAnsi" w:cstheme="minorHAnsi"/>
          <w:sz w:val="20"/>
          <w:szCs w:val="20"/>
        </w:rPr>
        <w:t xml:space="preserve"> group exercises will be used as appropriate. The work is differentiated based on physical and emotional maturity and cognitive level. </w:t>
      </w:r>
    </w:p>
    <w:p w14:paraId="41F34185" w14:textId="77777777" w:rsidR="00284C51" w:rsidRPr="00284C51" w:rsidRDefault="00284C51" w:rsidP="00772705">
      <w:pPr>
        <w:rPr>
          <w:rFonts w:asciiTheme="minorHAnsi" w:hAnsiTheme="minorHAnsi" w:cstheme="minorHAnsi"/>
          <w:sz w:val="20"/>
          <w:szCs w:val="20"/>
        </w:rPr>
      </w:pPr>
    </w:p>
    <w:p w14:paraId="2AEBCD00" w14:textId="77777777" w:rsidR="00772705" w:rsidRPr="00284C51"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The RSE policy is available on the school website and referenced in the school prospectus. It will be reviewed every three</w:t>
      </w:r>
      <w:r w:rsidRPr="00284C51">
        <w:rPr>
          <w:rFonts w:asciiTheme="minorHAnsi" w:hAnsiTheme="minorHAnsi" w:cstheme="minorHAnsi"/>
          <w:color w:val="FF0000"/>
          <w:sz w:val="20"/>
          <w:szCs w:val="20"/>
        </w:rPr>
        <w:t xml:space="preserve"> </w:t>
      </w:r>
      <w:r w:rsidRPr="00284C51">
        <w:rPr>
          <w:rFonts w:asciiTheme="minorHAnsi" w:hAnsiTheme="minorHAnsi" w:cstheme="minorHAnsi"/>
          <w:sz w:val="20"/>
          <w:szCs w:val="20"/>
        </w:rPr>
        <w:t xml:space="preserve">years.  Governors will seek the views of staff (teaching and non-teaching), pupils and parents.  </w:t>
      </w:r>
    </w:p>
    <w:p w14:paraId="332434CB" w14:textId="77777777" w:rsidR="00772705" w:rsidRPr="00284C51"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 xml:space="preserve">Parents are invited to attend parents’ meetings to discuss the </w:t>
      </w:r>
      <w:proofErr w:type="spellStart"/>
      <w:r w:rsidRPr="00284C51">
        <w:rPr>
          <w:rFonts w:asciiTheme="minorHAnsi" w:hAnsiTheme="minorHAnsi" w:cstheme="minorHAnsi"/>
          <w:sz w:val="20"/>
          <w:szCs w:val="20"/>
        </w:rPr>
        <w:t>programme</w:t>
      </w:r>
      <w:proofErr w:type="spellEnd"/>
      <w:r w:rsidRPr="00284C51">
        <w:rPr>
          <w:rFonts w:asciiTheme="minorHAnsi" w:hAnsiTheme="minorHAnsi" w:cstheme="minorHAnsi"/>
          <w:sz w:val="20"/>
          <w:szCs w:val="20"/>
        </w:rPr>
        <w:t xml:space="preserve">, the policy and look at resources. </w:t>
      </w:r>
    </w:p>
    <w:p w14:paraId="0F0A27A4" w14:textId="77777777" w:rsidR="00772705" w:rsidRPr="00284C51" w:rsidRDefault="00772705" w:rsidP="00772705">
      <w:pPr>
        <w:rPr>
          <w:rFonts w:asciiTheme="minorHAnsi" w:hAnsiTheme="minorHAnsi" w:cstheme="minorHAnsi"/>
          <w:sz w:val="20"/>
          <w:szCs w:val="20"/>
        </w:rPr>
      </w:pPr>
      <w:r w:rsidRPr="00284C51">
        <w:rPr>
          <w:rFonts w:asciiTheme="minorHAnsi" w:hAnsiTheme="minorHAnsi" w:cstheme="minorHAnsi"/>
          <w:sz w:val="20"/>
          <w:szCs w:val="20"/>
        </w:rPr>
        <w:t xml:space="preserve">The Headteacher and Governors are available to discuss any concerns. Parents are informed of their right to withdraw their children from sex education additional to that required by the statutory requirements under DfE Relationships Education, Relationships and Sex Education, and Health Education regulations 2019 and the science curriculum. </w:t>
      </w:r>
    </w:p>
    <w:p w14:paraId="139F7488" w14:textId="77777777" w:rsidR="00772705" w:rsidRPr="00284C51" w:rsidRDefault="00772705" w:rsidP="00772705">
      <w:pPr>
        <w:rPr>
          <w:rFonts w:asciiTheme="minorHAnsi" w:hAnsiTheme="minorHAnsi" w:cstheme="minorHAnsi"/>
          <w:sz w:val="20"/>
          <w:szCs w:val="20"/>
        </w:rPr>
      </w:pPr>
    </w:p>
    <w:p w14:paraId="5C3E4F13" w14:textId="77777777" w:rsidR="00277E9A" w:rsidRPr="00284C51" w:rsidRDefault="00727D85" w:rsidP="00727D85">
      <w:pPr>
        <w:rPr>
          <w:rFonts w:asciiTheme="minorHAnsi" w:hAnsiTheme="minorHAnsi" w:cstheme="minorHAnsi"/>
          <w:sz w:val="28"/>
          <w:szCs w:val="28"/>
        </w:rPr>
      </w:pPr>
      <w:r w:rsidRPr="00284C51">
        <w:rPr>
          <w:rFonts w:asciiTheme="minorHAnsi" w:hAnsiTheme="minorHAnsi" w:cstheme="minorHAnsi"/>
          <w:sz w:val="28"/>
          <w:szCs w:val="28"/>
        </w:rPr>
        <w:lastRenderedPageBreak/>
        <w:t xml:space="preserve">                                             </w:t>
      </w:r>
    </w:p>
    <w:p w14:paraId="26874DA8" w14:textId="77777777" w:rsidR="00277E9A" w:rsidRPr="00284C51" w:rsidRDefault="00277E9A">
      <w:pPr>
        <w:rPr>
          <w:rFonts w:asciiTheme="minorHAnsi" w:hAnsiTheme="minorHAnsi" w:cstheme="minorHAnsi"/>
          <w:sz w:val="28"/>
          <w:szCs w:val="28"/>
        </w:rPr>
      </w:pPr>
      <w:r w:rsidRPr="00284C51">
        <w:rPr>
          <w:rFonts w:asciiTheme="minorHAnsi" w:hAnsiTheme="minorHAnsi" w:cstheme="minorHAnsi"/>
          <w:sz w:val="28"/>
          <w:szCs w:val="28"/>
        </w:rPr>
        <w:br w:type="page"/>
      </w:r>
    </w:p>
    <w:p w14:paraId="25266F70" w14:textId="5D6C806A" w:rsidR="00727D85" w:rsidRDefault="00727D85" w:rsidP="00277E9A">
      <w:pPr>
        <w:jc w:val="right"/>
        <w:rPr>
          <w:rFonts w:asciiTheme="minorHAnsi" w:hAnsiTheme="minorHAnsi" w:cstheme="minorHAnsi"/>
          <w:b/>
          <w:bCs/>
          <w:sz w:val="28"/>
          <w:szCs w:val="28"/>
        </w:rPr>
      </w:pPr>
      <w:r w:rsidRPr="00901CAA">
        <w:rPr>
          <w:rFonts w:asciiTheme="minorHAnsi" w:hAnsiTheme="minorHAnsi" w:cstheme="minorHAnsi"/>
          <w:b/>
          <w:bCs/>
          <w:sz w:val="28"/>
          <w:szCs w:val="28"/>
        </w:rPr>
        <w:lastRenderedPageBreak/>
        <w:t xml:space="preserve">                                                     </w:t>
      </w:r>
      <w:r w:rsidRPr="00A90560">
        <w:rPr>
          <w:rFonts w:asciiTheme="minorHAnsi" w:hAnsiTheme="minorHAnsi" w:cstheme="minorHAnsi"/>
          <w:b/>
          <w:bCs/>
          <w:sz w:val="28"/>
          <w:szCs w:val="28"/>
          <w:highlight w:val="yellow"/>
        </w:rPr>
        <w:t>Appendix 6</w:t>
      </w:r>
    </w:p>
    <w:p w14:paraId="60677040" w14:textId="11E4119D" w:rsidR="00A90560" w:rsidRPr="00901CAA" w:rsidRDefault="00A90560" w:rsidP="00277E9A">
      <w:pPr>
        <w:jc w:val="right"/>
        <w:rPr>
          <w:rFonts w:asciiTheme="minorHAnsi" w:hAnsiTheme="minorHAnsi" w:cstheme="minorHAnsi"/>
          <w:b/>
          <w:bCs/>
          <w:sz w:val="28"/>
          <w:szCs w:val="28"/>
        </w:rPr>
      </w:pPr>
      <w:r w:rsidRPr="00A90560">
        <w:rPr>
          <w:rFonts w:asciiTheme="minorHAnsi" w:hAnsiTheme="minorHAnsi" w:cstheme="minorHAnsi"/>
          <w:b/>
          <w:bCs/>
          <w:sz w:val="28"/>
          <w:szCs w:val="28"/>
          <w:highlight w:val="yellow"/>
        </w:rPr>
        <w:t xml:space="preserve">Remove this </w:t>
      </w:r>
      <w:proofErr w:type="gramStart"/>
      <w:r w:rsidRPr="00A90560">
        <w:rPr>
          <w:rFonts w:asciiTheme="minorHAnsi" w:hAnsiTheme="minorHAnsi" w:cstheme="minorHAnsi"/>
          <w:b/>
          <w:bCs/>
          <w:sz w:val="28"/>
          <w:szCs w:val="28"/>
          <w:highlight w:val="yellow"/>
        </w:rPr>
        <w:t>appendix</w:t>
      </w:r>
      <w:proofErr w:type="gramEnd"/>
    </w:p>
    <w:p w14:paraId="5DE229D7" w14:textId="4341E0B2" w:rsidR="0062441A" w:rsidRPr="00060AD6" w:rsidRDefault="00F20C8F" w:rsidP="00574A66">
      <w:pPr>
        <w:rPr>
          <w:rFonts w:asciiTheme="minorHAnsi" w:hAnsiTheme="minorHAnsi" w:cstheme="minorHAnsi"/>
        </w:rPr>
      </w:pPr>
      <w:r w:rsidRPr="007F7DD5">
        <w:rPr>
          <w:noProof/>
        </w:rPr>
        <w:drawing>
          <wp:inline distT="0" distB="0" distL="0" distR="0" wp14:anchorId="5155D232" wp14:editId="49FA08A1">
            <wp:extent cx="5817870" cy="7647305"/>
            <wp:effectExtent l="0" t="0" r="0" b="0"/>
            <wp:docPr id="6" name="Picture 6" descr="A screenshot of a white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white paper&#10;&#10;Description automatically generated"/>
                    <pic:cNvPicPr/>
                  </pic:nvPicPr>
                  <pic:blipFill>
                    <a:blip r:embed="rId12"/>
                    <a:stretch>
                      <a:fillRect/>
                    </a:stretch>
                  </pic:blipFill>
                  <pic:spPr>
                    <a:xfrm>
                      <a:off x="0" y="0"/>
                      <a:ext cx="5817870" cy="7647305"/>
                    </a:xfrm>
                    <a:prstGeom prst="rect">
                      <a:avLst/>
                    </a:prstGeom>
                  </pic:spPr>
                </pic:pic>
              </a:graphicData>
            </a:graphic>
          </wp:inline>
        </w:drawing>
      </w:r>
    </w:p>
    <w:p w14:paraId="607AE69D" w14:textId="77777777" w:rsidR="0097259C" w:rsidRDefault="0097259C">
      <w:pPr>
        <w:pStyle w:val="BodyText"/>
        <w:spacing w:before="7"/>
        <w:rPr>
          <w:sz w:val="15"/>
        </w:rPr>
      </w:pPr>
    </w:p>
    <w:p w14:paraId="3474A281" w14:textId="77777777" w:rsidR="00574A66" w:rsidRDefault="00574A66">
      <w:pPr>
        <w:pStyle w:val="BodyText"/>
        <w:spacing w:before="7"/>
        <w:rPr>
          <w:sz w:val="15"/>
        </w:rPr>
      </w:pPr>
    </w:p>
    <w:p w14:paraId="39760182" w14:textId="77777777" w:rsidR="001F24D2" w:rsidRDefault="001F24D2">
      <w:pPr>
        <w:pStyle w:val="Heading1"/>
        <w:spacing w:before="90"/>
      </w:pPr>
    </w:p>
    <w:p w14:paraId="7A3BDCA5" w14:textId="5C8412E3" w:rsidR="0097259C" w:rsidRPr="004603E5" w:rsidRDefault="00F90A9D">
      <w:pPr>
        <w:pStyle w:val="BodyText"/>
        <w:spacing w:before="1" w:line="259" w:lineRule="auto"/>
        <w:ind w:left="117" w:right="262"/>
        <w:rPr>
          <w:rFonts w:asciiTheme="minorHAnsi" w:hAnsiTheme="minorHAnsi" w:cstheme="minorHAnsi"/>
        </w:rPr>
      </w:pPr>
      <w:r w:rsidRPr="007F7DD5">
        <w:rPr>
          <w:noProof/>
        </w:rPr>
        <w:drawing>
          <wp:inline distT="0" distB="0" distL="0" distR="0" wp14:anchorId="51D56528" wp14:editId="3DBF6A0E">
            <wp:extent cx="5817870" cy="2943860"/>
            <wp:effectExtent l="0" t="0" r="0" b="8890"/>
            <wp:docPr id="7" name="Picture 7" descr="A screenshot of a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shot of a white text&#10;&#10;Description automatically generated"/>
                    <pic:cNvPicPr/>
                  </pic:nvPicPr>
                  <pic:blipFill>
                    <a:blip r:embed="rId13"/>
                    <a:stretch>
                      <a:fillRect/>
                    </a:stretch>
                  </pic:blipFill>
                  <pic:spPr>
                    <a:xfrm>
                      <a:off x="0" y="0"/>
                      <a:ext cx="5817870" cy="2943860"/>
                    </a:xfrm>
                    <a:prstGeom prst="rect">
                      <a:avLst/>
                    </a:prstGeom>
                  </pic:spPr>
                </pic:pic>
              </a:graphicData>
            </a:graphic>
          </wp:inline>
        </w:drawing>
      </w:r>
    </w:p>
    <w:sectPr w:rsidR="0097259C" w:rsidRPr="004603E5" w:rsidSect="007D7B75">
      <w:headerReference w:type="default" r:id="rId14"/>
      <w:footerReference w:type="default" r:id="rId15"/>
      <w:pgSz w:w="11910" w:h="16840"/>
      <w:pgMar w:top="2340" w:right="1340" w:bottom="1680" w:left="1320" w:header="567" w:footer="149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FC991B" w14:textId="77777777" w:rsidR="00740F29" w:rsidRDefault="00740F29">
      <w:r>
        <w:separator/>
      </w:r>
    </w:p>
  </w:endnote>
  <w:endnote w:type="continuationSeparator" w:id="0">
    <w:p w14:paraId="1BC10D4A" w14:textId="77777777" w:rsidR="00740F29" w:rsidRDefault="00740F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radley Hand">
    <w:altName w:val="Calibri"/>
    <w:charset w:val="4D"/>
    <w:family w:val="auto"/>
    <w:pitch w:val="variable"/>
    <w:sig w:usb0="800000FF" w:usb1="5000204A" w:usb2="00000000" w:usb3="00000000" w:csb0="00000111"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SymbolMT">
    <w:altName w:val="Times New Roman"/>
    <w:panose1 w:val="00000000000000000000"/>
    <w:charset w:val="00"/>
    <w:family w:val="roman"/>
    <w:notTrueType/>
    <w:pitch w:val="default"/>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CACD9" w14:textId="24D9C2A7" w:rsidR="0097259C" w:rsidRDefault="0097259C">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E4E390" w14:textId="77777777" w:rsidR="00740F29" w:rsidRDefault="00740F29">
      <w:r>
        <w:separator/>
      </w:r>
    </w:p>
  </w:footnote>
  <w:footnote w:type="continuationSeparator" w:id="0">
    <w:p w14:paraId="00F97D8F" w14:textId="77777777" w:rsidR="00740F29" w:rsidRDefault="00740F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FCC3D" w14:textId="7677F340" w:rsidR="0036760B" w:rsidRPr="00B62D82" w:rsidRDefault="00EE6738" w:rsidP="00EE6738">
    <w:pPr>
      <w:pStyle w:val="Header"/>
      <w:jc w:val="right"/>
      <w:rPr>
        <w:rFonts w:asciiTheme="minorHAnsi" w:hAnsiTheme="minorHAnsi" w:cstheme="minorHAnsi"/>
        <w:b/>
        <w:color w:val="00B050"/>
        <w:sz w:val="32"/>
        <w:szCs w:val="32"/>
      </w:rPr>
    </w:pPr>
    <w:r w:rsidRPr="00B62D82">
      <w:rPr>
        <w:noProof/>
        <w:color w:val="00B050"/>
      </w:rPr>
      <w:drawing>
        <wp:anchor distT="0" distB="0" distL="114300" distR="114300" simplePos="0" relativeHeight="251658240" behindDoc="0" locked="0" layoutInCell="1" allowOverlap="1" wp14:anchorId="394197D8" wp14:editId="18B0C082">
          <wp:simplePos x="0" y="0"/>
          <wp:positionH relativeFrom="column">
            <wp:posOffset>2540</wp:posOffset>
          </wp:positionH>
          <wp:positionV relativeFrom="paragraph">
            <wp:posOffset>3175</wp:posOffset>
          </wp:positionV>
          <wp:extent cx="687070" cy="692785"/>
          <wp:effectExtent l="0" t="0" r="0" b="5715"/>
          <wp:wrapThrough wrapText="bothSides">
            <wp:wrapPolygon edited="0">
              <wp:start x="7187" y="0"/>
              <wp:lineTo x="5590" y="396"/>
              <wp:lineTo x="0" y="5148"/>
              <wp:lineTo x="0" y="15047"/>
              <wp:lineTo x="3194" y="19006"/>
              <wp:lineTo x="6787" y="21382"/>
              <wp:lineTo x="7586" y="21382"/>
              <wp:lineTo x="13575" y="21382"/>
              <wp:lineTo x="14373" y="21382"/>
              <wp:lineTo x="17967" y="19006"/>
              <wp:lineTo x="21161" y="15047"/>
              <wp:lineTo x="21161" y="5148"/>
              <wp:lineTo x="15970" y="396"/>
              <wp:lineTo x="13974" y="0"/>
              <wp:lineTo x="7187" y="0"/>
            </wp:wrapPolygon>
          </wp:wrapThrough>
          <wp:docPr id="1178693535" name="Picture 1" descr="A logo with hands and tre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693535" name="Picture 1" descr="A logo with hands and tre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070" cy="6927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4A05" w:rsidRPr="00B62D82">
      <w:rPr>
        <w:color w:val="00B050"/>
      </w:rPr>
      <w:fldChar w:fldCharType="begin"/>
    </w:r>
    <w:r w:rsidR="00A90560">
      <w:rPr>
        <w:color w:val="00B050"/>
      </w:rPr>
      <w:instrText xml:space="preserve"> INCLUDEPICTURE "C:\\Users\\ljackson\\Library\\Group Containers\\UBF8T346G9.ms\\WebArchiveCopyPasteTempFiles\\com.microsoft.Word\\woore-logo.png" \* MERGEFORMAT </w:instrText>
    </w:r>
    <w:r w:rsidR="00A90560">
      <w:rPr>
        <w:color w:val="00B050"/>
      </w:rPr>
      <w:fldChar w:fldCharType="separate"/>
    </w:r>
    <w:r w:rsidR="00A54A05" w:rsidRPr="00B62D82">
      <w:rPr>
        <w:color w:val="00B050"/>
      </w:rPr>
      <w:fldChar w:fldCharType="end"/>
    </w:r>
    <w:r w:rsidR="00B62D82">
      <w:rPr>
        <w:rFonts w:asciiTheme="minorHAnsi" w:hAnsiTheme="minorHAnsi" w:cstheme="minorHAnsi"/>
        <w:b/>
        <w:color w:val="00B050"/>
        <w:sz w:val="32"/>
        <w:szCs w:val="32"/>
      </w:rPr>
      <w:t>Woore</w:t>
    </w:r>
    <w:r w:rsidR="0036760B" w:rsidRPr="00B62D82">
      <w:rPr>
        <w:rFonts w:asciiTheme="minorHAnsi" w:hAnsiTheme="minorHAnsi" w:cstheme="minorHAnsi"/>
        <w:b/>
        <w:color w:val="00B050"/>
        <w:sz w:val="32"/>
        <w:szCs w:val="32"/>
      </w:rPr>
      <w:t xml:space="preserve"> Primary </w:t>
    </w:r>
    <w:r w:rsidR="00B62D82">
      <w:rPr>
        <w:rFonts w:asciiTheme="minorHAnsi" w:hAnsiTheme="minorHAnsi" w:cstheme="minorHAnsi"/>
        <w:b/>
        <w:color w:val="00B050"/>
        <w:sz w:val="32"/>
        <w:szCs w:val="32"/>
      </w:rPr>
      <w:t xml:space="preserve">&amp; Nursery </w:t>
    </w:r>
    <w:r w:rsidR="0036760B" w:rsidRPr="00B62D82">
      <w:rPr>
        <w:rFonts w:asciiTheme="minorHAnsi" w:hAnsiTheme="minorHAnsi" w:cstheme="minorHAnsi"/>
        <w:b/>
        <w:color w:val="00B050"/>
        <w:sz w:val="32"/>
        <w:szCs w:val="32"/>
      </w:rPr>
      <w:t>School</w:t>
    </w:r>
  </w:p>
  <w:p w14:paraId="4048CA02" w14:textId="4099C42D" w:rsidR="0097259C" w:rsidRPr="00B62D82" w:rsidRDefault="00B4424D" w:rsidP="00AD52BC">
    <w:pPr>
      <w:pStyle w:val="Header"/>
      <w:jc w:val="right"/>
      <w:rPr>
        <w:rFonts w:asciiTheme="minorHAnsi" w:hAnsiTheme="minorHAnsi" w:cstheme="minorHAnsi"/>
        <w:b/>
        <w:color w:val="00B050"/>
        <w:sz w:val="32"/>
        <w:szCs w:val="32"/>
      </w:rPr>
    </w:pPr>
    <w:r>
      <w:rPr>
        <w:rFonts w:asciiTheme="minorHAnsi" w:hAnsiTheme="minorHAnsi" w:cstheme="minorHAnsi"/>
        <w:b/>
        <w:color w:val="00B050"/>
        <w:sz w:val="32"/>
        <w:szCs w:val="32"/>
      </w:rPr>
      <w:t xml:space="preserve">Relationship and Sex Education </w:t>
    </w:r>
    <w:r w:rsidR="0036760B" w:rsidRPr="00B62D82">
      <w:rPr>
        <w:rFonts w:asciiTheme="minorHAnsi" w:hAnsiTheme="minorHAnsi" w:cstheme="minorHAnsi"/>
        <w:b/>
        <w:color w:val="00B050"/>
        <w:sz w:val="32"/>
        <w:szCs w:val="32"/>
      </w:rPr>
      <w:t>Poli</w:t>
    </w:r>
    <w:r w:rsidR="00AD52BC" w:rsidRPr="00B62D82">
      <w:rPr>
        <w:rFonts w:asciiTheme="minorHAnsi" w:hAnsiTheme="minorHAnsi" w:cstheme="minorHAnsi"/>
        <w:b/>
        <w:color w:val="00B050"/>
        <w:sz w:val="32"/>
        <w:szCs w:val="32"/>
      </w:rPr>
      <w:t>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3D1E84"/>
    <w:multiLevelType w:val="hybridMultilevel"/>
    <w:tmpl w:val="B08430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9B0C24"/>
    <w:multiLevelType w:val="multilevel"/>
    <w:tmpl w:val="DC6A8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10E4D05"/>
    <w:multiLevelType w:val="multilevel"/>
    <w:tmpl w:val="1930C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8322164"/>
    <w:multiLevelType w:val="hybridMultilevel"/>
    <w:tmpl w:val="8CECA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BC2C69"/>
    <w:multiLevelType w:val="multilevel"/>
    <w:tmpl w:val="FD483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2B54C0E"/>
    <w:multiLevelType w:val="hybridMultilevel"/>
    <w:tmpl w:val="071C13E8"/>
    <w:lvl w:ilvl="0" w:tplc="0602C856">
      <w:numFmt w:val="bullet"/>
      <w:lvlText w:val=""/>
      <w:lvlJc w:val="left"/>
      <w:pPr>
        <w:ind w:left="837" w:hanging="360"/>
      </w:pPr>
      <w:rPr>
        <w:rFonts w:ascii="Symbol" w:eastAsia="Symbol" w:hAnsi="Symbol" w:cs="Symbol" w:hint="default"/>
        <w:w w:val="100"/>
        <w:sz w:val="24"/>
        <w:szCs w:val="24"/>
        <w:lang w:val="en-US" w:eastAsia="en-US" w:bidi="en-US"/>
      </w:rPr>
    </w:lvl>
    <w:lvl w:ilvl="1" w:tplc="20B2B84E">
      <w:numFmt w:val="bullet"/>
      <w:lvlText w:val="•"/>
      <w:lvlJc w:val="left"/>
      <w:pPr>
        <w:ind w:left="1680" w:hanging="360"/>
      </w:pPr>
      <w:rPr>
        <w:rFonts w:hint="default"/>
        <w:lang w:val="en-US" w:eastAsia="en-US" w:bidi="en-US"/>
      </w:rPr>
    </w:lvl>
    <w:lvl w:ilvl="2" w:tplc="12DCE57E">
      <w:numFmt w:val="bullet"/>
      <w:lvlText w:val="•"/>
      <w:lvlJc w:val="left"/>
      <w:pPr>
        <w:ind w:left="2520" w:hanging="360"/>
      </w:pPr>
      <w:rPr>
        <w:rFonts w:hint="default"/>
        <w:lang w:val="en-US" w:eastAsia="en-US" w:bidi="en-US"/>
      </w:rPr>
    </w:lvl>
    <w:lvl w:ilvl="3" w:tplc="CDF0027C">
      <w:numFmt w:val="bullet"/>
      <w:lvlText w:val="•"/>
      <w:lvlJc w:val="left"/>
      <w:pPr>
        <w:ind w:left="3361" w:hanging="360"/>
      </w:pPr>
      <w:rPr>
        <w:rFonts w:hint="default"/>
        <w:lang w:val="en-US" w:eastAsia="en-US" w:bidi="en-US"/>
      </w:rPr>
    </w:lvl>
    <w:lvl w:ilvl="4" w:tplc="A2D41FDE">
      <w:numFmt w:val="bullet"/>
      <w:lvlText w:val="•"/>
      <w:lvlJc w:val="left"/>
      <w:pPr>
        <w:ind w:left="4201" w:hanging="360"/>
      </w:pPr>
      <w:rPr>
        <w:rFonts w:hint="default"/>
        <w:lang w:val="en-US" w:eastAsia="en-US" w:bidi="en-US"/>
      </w:rPr>
    </w:lvl>
    <w:lvl w:ilvl="5" w:tplc="0A781590">
      <w:numFmt w:val="bullet"/>
      <w:lvlText w:val="•"/>
      <w:lvlJc w:val="left"/>
      <w:pPr>
        <w:ind w:left="5042" w:hanging="360"/>
      </w:pPr>
      <w:rPr>
        <w:rFonts w:hint="default"/>
        <w:lang w:val="en-US" w:eastAsia="en-US" w:bidi="en-US"/>
      </w:rPr>
    </w:lvl>
    <w:lvl w:ilvl="6" w:tplc="99FCE102">
      <w:numFmt w:val="bullet"/>
      <w:lvlText w:val="•"/>
      <w:lvlJc w:val="left"/>
      <w:pPr>
        <w:ind w:left="5882" w:hanging="360"/>
      </w:pPr>
      <w:rPr>
        <w:rFonts w:hint="default"/>
        <w:lang w:val="en-US" w:eastAsia="en-US" w:bidi="en-US"/>
      </w:rPr>
    </w:lvl>
    <w:lvl w:ilvl="7" w:tplc="BAB8D05E">
      <w:numFmt w:val="bullet"/>
      <w:lvlText w:val="•"/>
      <w:lvlJc w:val="left"/>
      <w:pPr>
        <w:ind w:left="6722" w:hanging="360"/>
      </w:pPr>
      <w:rPr>
        <w:rFonts w:hint="default"/>
        <w:lang w:val="en-US" w:eastAsia="en-US" w:bidi="en-US"/>
      </w:rPr>
    </w:lvl>
    <w:lvl w:ilvl="8" w:tplc="4128EF08">
      <w:numFmt w:val="bullet"/>
      <w:lvlText w:val="•"/>
      <w:lvlJc w:val="left"/>
      <w:pPr>
        <w:ind w:left="7563" w:hanging="360"/>
      </w:pPr>
      <w:rPr>
        <w:rFonts w:hint="default"/>
        <w:lang w:val="en-US" w:eastAsia="en-US" w:bidi="en-US"/>
      </w:rPr>
    </w:lvl>
  </w:abstractNum>
  <w:abstractNum w:abstractNumId="6" w15:restartNumberingAfterBreak="0">
    <w:nsid w:val="505811CD"/>
    <w:multiLevelType w:val="multilevel"/>
    <w:tmpl w:val="34865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3C85D39"/>
    <w:multiLevelType w:val="hybridMultilevel"/>
    <w:tmpl w:val="5922F4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9427CE9"/>
    <w:multiLevelType w:val="multilevel"/>
    <w:tmpl w:val="95A2D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EBE3AAE"/>
    <w:multiLevelType w:val="hybridMultilevel"/>
    <w:tmpl w:val="B5889F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CA4D5B"/>
    <w:multiLevelType w:val="hybridMultilevel"/>
    <w:tmpl w:val="A53EB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90040D0"/>
    <w:multiLevelType w:val="hybridMultilevel"/>
    <w:tmpl w:val="B78648A2"/>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2" w15:restartNumberingAfterBreak="0">
    <w:nsid w:val="799A6954"/>
    <w:multiLevelType w:val="hybridMultilevel"/>
    <w:tmpl w:val="38D0E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D1B5B16"/>
    <w:multiLevelType w:val="hybridMultilevel"/>
    <w:tmpl w:val="54360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15368485">
    <w:abstractNumId w:val="5"/>
  </w:num>
  <w:num w:numId="2" w16cid:durableId="41578241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26533401">
    <w:abstractNumId w:val="9"/>
  </w:num>
  <w:num w:numId="4" w16cid:durableId="615067439">
    <w:abstractNumId w:val="3"/>
  </w:num>
  <w:num w:numId="5" w16cid:durableId="1312952971">
    <w:abstractNumId w:val="13"/>
  </w:num>
  <w:num w:numId="6" w16cid:durableId="995569165">
    <w:abstractNumId w:val="0"/>
  </w:num>
  <w:num w:numId="7" w16cid:durableId="1582517931">
    <w:abstractNumId w:val="7"/>
  </w:num>
  <w:num w:numId="8" w16cid:durableId="411316005">
    <w:abstractNumId w:val="12"/>
  </w:num>
  <w:num w:numId="9" w16cid:durableId="1300266252">
    <w:abstractNumId w:val="10"/>
  </w:num>
  <w:num w:numId="10" w16cid:durableId="932009726">
    <w:abstractNumId w:val="4"/>
  </w:num>
  <w:num w:numId="11" w16cid:durableId="1449818925">
    <w:abstractNumId w:val="1"/>
  </w:num>
  <w:num w:numId="12" w16cid:durableId="943535819">
    <w:abstractNumId w:val="2"/>
  </w:num>
  <w:num w:numId="13" w16cid:durableId="581373522">
    <w:abstractNumId w:val="8"/>
  </w:num>
  <w:num w:numId="14" w16cid:durableId="79390910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259C"/>
    <w:rsid w:val="00030D98"/>
    <w:rsid w:val="00057BE9"/>
    <w:rsid w:val="00060AD6"/>
    <w:rsid w:val="00080BED"/>
    <w:rsid w:val="000A76E0"/>
    <w:rsid w:val="0012217E"/>
    <w:rsid w:val="001625E7"/>
    <w:rsid w:val="0016425A"/>
    <w:rsid w:val="001902A7"/>
    <w:rsid w:val="001C67DB"/>
    <w:rsid w:val="001F24D2"/>
    <w:rsid w:val="002262B4"/>
    <w:rsid w:val="002379BF"/>
    <w:rsid w:val="00266E96"/>
    <w:rsid w:val="00277E9A"/>
    <w:rsid w:val="00284C51"/>
    <w:rsid w:val="00291CAA"/>
    <w:rsid w:val="0036760B"/>
    <w:rsid w:val="003A55CB"/>
    <w:rsid w:val="003E0B03"/>
    <w:rsid w:val="003F344C"/>
    <w:rsid w:val="00416801"/>
    <w:rsid w:val="004227D1"/>
    <w:rsid w:val="004559FD"/>
    <w:rsid w:val="004603E5"/>
    <w:rsid w:val="00466FC4"/>
    <w:rsid w:val="004B59E5"/>
    <w:rsid w:val="004F1BC9"/>
    <w:rsid w:val="00526104"/>
    <w:rsid w:val="00574A66"/>
    <w:rsid w:val="005771B5"/>
    <w:rsid w:val="005E50AC"/>
    <w:rsid w:val="0062441A"/>
    <w:rsid w:val="0063431F"/>
    <w:rsid w:val="006620DB"/>
    <w:rsid w:val="006761E5"/>
    <w:rsid w:val="00680803"/>
    <w:rsid w:val="0069773F"/>
    <w:rsid w:val="006A130C"/>
    <w:rsid w:val="006A7393"/>
    <w:rsid w:val="006D3A7A"/>
    <w:rsid w:val="0071278A"/>
    <w:rsid w:val="00727D85"/>
    <w:rsid w:val="00740F29"/>
    <w:rsid w:val="00772705"/>
    <w:rsid w:val="0078134E"/>
    <w:rsid w:val="00783631"/>
    <w:rsid w:val="00786474"/>
    <w:rsid w:val="00791469"/>
    <w:rsid w:val="007B544C"/>
    <w:rsid w:val="007D7B75"/>
    <w:rsid w:val="008D322B"/>
    <w:rsid w:val="008F2058"/>
    <w:rsid w:val="00901CAA"/>
    <w:rsid w:val="00942E5D"/>
    <w:rsid w:val="0097259C"/>
    <w:rsid w:val="009847E7"/>
    <w:rsid w:val="009F3305"/>
    <w:rsid w:val="00A422BD"/>
    <w:rsid w:val="00A54A05"/>
    <w:rsid w:val="00A90560"/>
    <w:rsid w:val="00AD52BC"/>
    <w:rsid w:val="00AE7CBC"/>
    <w:rsid w:val="00B047B7"/>
    <w:rsid w:val="00B170C4"/>
    <w:rsid w:val="00B42C15"/>
    <w:rsid w:val="00B4424D"/>
    <w:rsid w:val="00B62D82"/>
    <w:rsid w:val="00BF7587"/>
    <w:rsid w:val="00CA7532"/>
    <w:rsid w:val="00CC237B"/>
    <w:rsid w:val="00D15441"/>
    <w:rsid w:val="00DA3AFE"/>
    <w:rsid w:val="00EA4DCD"/>
    <w:rsid w:val="00EE0DA9"/>
    <w:rsid w:val="00EE6738"/>
    <w:rsid w:val="00F135E2"/>
    <w:rsid w:val="00F20C8F"/>
    <w:rsid w:val="00F90A9D"/>
    <w:rsid w:val="00F9323E"/>
    <w:rsid w:val="00FB26B7"/>
    <w:rsid w:val="00FD0DCB"/>
    <w:rsid w:val="00FD1B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C82DF5"/>
  <w15:docId w15:val="{66F2D3C5-8DFE-0348-9E99-7FDFF15A3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117"/>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37" w:hanging="36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D15441"/>
    <w:pPr>
      <w:tabs>
        <w:tab w:val="center" w:pos="4680"/>
        <w:tab w:val="right" w:pos="9360"/>
      </w:tabs>
    </w:pPr>
  </w:style>
  <w:style w:type="character" w:customStyle="1" w:styleId="HeaderChar">
    <w:name w:val="Header Char"/>
    <w:basedOn w:val="DefaultParagraphFont"/>
    <w:link w:val="Header"/>
    <w:uiPriority w:val="99"/>
    <w:rsid w:val="00D15441"/>
    <w:rPr>
      <w:rFonts w:ascii="Times New Roman" w:eastAsia="Times New Roman" w:hAnsi="Times New Roman" w:cs="Times New Roman"/>
      <w:lang w:bidi="en-US"/>
    </w:rPr>
  </w:style>
  <w:style w:type="paragraph" w:styleId="Footer">
    <w:name w:val="footer"/>
    <w:basedOn w:val="Normal"/>
    <w:link w:val="FooterChar"/>
    <w:uiPriority w:val="99"/>
    <w:unhideWhenUsed/>
    <w:rsid w:val="00D15441"/>
    <w:pPr>
      <w:tabs>
        <w:tab w:val="center" w:pos="4680"/>
        <w:tab w:val="right" w:pos="9360"/>
      </w:tabs>
    </w:pPr>
  </w:style>
  <w:style w:type="character" w:customStyle="1" w:styleId="FooterChar">
    <w:name w:val="Footer Char"/>
    <w:basedOn w:val="DefaultParagraphFont"/>
    <w:link w:val="Footer"/>
    <w:uiPriority w:val="99"/>
    <w:rsid w:val="00D15441"/>
    <w:rPr>
      <w:rFonts w:ascii="Times New Roman" w:eastAsia="Times New Roman" w:hAnsi="Times New Roman" w:cs="Times New Roman"/>
      <w:lang w:bidi="en-US"/>
    </w:rPr>
  </w:style>
  <w:style w:type="paragraph" w:customStyle="1" w:styleId="aLCPSubhead">
    <w:name w:val="a LCP Subhead"/>
    <w:autoRedefine/>
    <w:rsid w:val="00F135E2"/>
    <w:pPr>
      <w:widowControl/>
      <w:autoSpaceDE/>
      <w:autoSpaceDN/>
      <w:ind w:left="680" w:hanging="680"/>
    </w:pPr>
    <w:rPr>
      <w:rFonts w:ascii="Times New Roman" w:eastAsia="Times New Roman" w:hAnsi="Times New Roman" w:cs="Times New Roman"/>
      <w:b/>
      <w:sz w:val="24"/>
      <w:szCs w:val="24"/>
      <w:lang w:val="en-GB"/>
    </w:rPr>
  </w:style>
  <w:style w:type="paragraph" w:customStyle="1" w:styleId="aLCPbulletlist">
    <w:name w:val="a LCP bullet list"/>
    <w:basedOn w:val="Normal"/>
    <w:autoRedefine/>
    <w:rsid w:val="00F135E2"/>
    <w:pPr>
      <w:widowControl/>
      <w:autoSpaceDE/>
      <w:autoSpaceDN/>
      <w:ind w:hanging="360"/>
      <w:jc w:val="both"/>
    </w:pPr>
    <w:rPr>
      <w:rFonts w:ascii="Arial" w:hAnsi="Arial" w:cs="Arial"/>
      <w:b/>
      <w:sz w:val="32"/>
      <w:szCs w:val="32"/>
      <w:lang w:val="en-GB" w:bidi="ar-SA"/>
    </w:rPr>
  </w:style>
  <w:style w:type="paragraph" w:customStyle="1" w:styleId="aLCPBodytext">
    <w:name w:val="a LCP Body text"/>
    <w:autoRedefine/>
    <w:rsid w:val="00574A66"/>
    <w:pPr>
      <w:widowControl/>
      <w:autoSpaceDE/>
      <w:autoSpaceDN/>
      <w:jc w:val="both"/>
    </w:pPr>
    <w:rPr>
      <w:rFonts w:ascii="Arial" w:eastAsia="Times New Roman" w:hAnsi="Arial" w:cs="Arial"/>
      <w:szCs w:val="20"/>
      <w:lang w:val="en-GB"/>
    </w:rPr>
  </w:style>
  <w:style w:type="character" w:styleId="Hyperlink">
    <w:name w:val="Hyperlink"/>
    <w:uiPriority w:val="99"/>
    <w:rsid w:val="0071278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1decision.co.uk/resources/parent-carer-zone" TargetMode="External"/><Relationship Id="rId13"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www.1decision.co.uk" TargetMode="Externa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mailto:head@woore.shropshire.sch.uk" TargetMode="External"/><Relationship Id="rId4" Type="http://schemas.openxmlformats.org/officeDocument/2006/relationships/webSettings" Target="webSettings.xml"/><Relationship Id="rId9" Type="http://schemas.openxmlformats.org/officeDocument/2006/relationships/hyperlink" Target="https://www.gov.uk/government/publications/relationships-education-relationships-and-sex-education-rse-and-health-education"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22</Pages>
  <Words>5878</Words>
  <Characters>33510</Characters>
  <Application>Microsoft Office Word</Application>
  <DocSecurity>4</DocSecurity>
  <Lines>279</Lines>
  <Paragraphs>78</Paragraphs>
  <ScaleCrop>false</ScaleCrop>
  <Company/>
  <LinksUpToDate>false</LinksUpToDate>
  <CharactersWithSpaces>39310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Head (Woore)</cp:lastModifiedBy>
  <cp:revision>2</cp:revision>
  <dcterms:created xsi:type="dcterms:W3CDTF">2025-03-04T19:57:00Z</dcterms:created>
  <dcterms:modified xsi:type="dcterms:W3CDTF">2025-03-04T19:57:00Z</dcterms:modified>
</cp:coreProperties>
</file>